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FEF8" w14:textId="77777777" w:rsidR="00255B80" w:rsidRPr="00255B80" w:rsidRDefault="00255B80" w:rsidP="002B19BC">
      <w:pPr>
        <w:jc w:val="center"/>
        <w:rPr>
          <w:b/>
          <w:bCs/>
          <w:sz w:val="32"/>
          <w:szCs w:val="32"/>
          <w:lang w:val="en-US"/>
        </w:rPr>
      </w:pPr>
      <w:r w:rsidRPr="00255B80">
        <w:rPr>
          <w:b/>
          <w:bCs/>
          <w:sz w:val="32"/>
          <w:szCs w:val="32"/>
          <w:lang w:val="en-US"/>
        </w:rPr>
        <w:t>People’s Forum for Rebuilding Democracy (PFRD)</w:t>
      </w:r>
    </w:p>
    <w:p w14:paraId="64F14A75" w14:textId="77777777" w:rsidR="00255B80" w:rsidRPr="00255B80" w:rsidRDefault="00255B80" w:rsidP="002B19BC">
      <w:pPr>
        <w:jc w:val="center"/>
        <w:rPr>
          <w:lang w:val="en-US"/>
        </w:rPr>
      </w:pPr>
      <w:r w:rsidRPr="00255B80">
        <w:rPr>
          <w:b/>
          <w:bCs/>
          <w:lang w:val="en-US"/>
        </w:rPr>
        <w:t>ICT (Information &amp; Communications Technology) Policy</w:t>
      </w:r>
    </w:p>
    <w:p w14:paraId="17C24698" w14:textId="77777777" w:rsidR="00255B80" w:rsidRPr="00255B80" w:rsidRDefault="00255B80" w:rsidP="00255B80">
      <w:pPr>
        <w:rPr>
          <w:lang w:val="en-US"/>
        </w:rPr>
      </w:pPr>
      <w:r w:rsidRPr="00255B80">
        <w:rPr>
          <w:b/>
          <w:bCs/>
          <w:lang w:val="en-US"/>
        </w:rPr>
        <w:t>Address:</w:t>
      </w:r>
      <w:r w:rsidRPr="00255B80">
        <w:rPr>
          <w:lang w:val="en-US"/>
        </w:rPr>
        <w:br/>
        <w:t>The Spur Mall – 2nd Floor, Room 023</w:t>
      </w:r>
      <w:r w:rsidRPr="00255B80">
        <w:rPr>
          <w:lang w:val="en-US"/>
        </w:rPr>
        <w:br/>
        <w:t>Thika Road,</w:t>
      </w:r>
      <w:r w:rsidRPr="00255B80">
        <w:rPr>
          <w:lang w:val="en-US"/>
        </w:rPr>
        <w:br/>
        <w:t>P.O Box 26181, Ruiru – Central, Kenya, 00100</w:t>
      </w:r>
      <w:r w:rsidRPr="00255B80">
        <w:rPr>
          <w:lang w:val="en-US"/>
        </w:rPr>
        <w:br/>
      </w:r>
      <w:r w:rsidRPr="00255B80">
        <w:rPr>
          <w:b/>
          <w:bCs/>
          <w:lang w:val="en-US"/>
        </w:rPr>
        <w:t>Email:</w:t>
      </w:r>
      <w:r w:rsidRPr="00255B80">
        <w:rPr>
          <w:lang w:val="en-US"/>
        </w:rPr>
        <w:t xml:space="preserve"> info@pfrd.org | </w:t>
      </w:r>
      <w:r w:rsidRPr="00255B80">
        <w:rPr>
          <w:b/>
          <w:bCs/>
          <w:lang w:val="en-US"/>
        </w:rPr>
        <w:t>Phone:</w:t>
      </w:r>
      <w:r w:rsidRPr="00255B80">
        <w:rPr>
          <w:lang w:val="en-US"/>
        </w:rPr>
        <w:t xml:space="preserve"> +254 711 322 291</w:t>
      </w:r>
      <w:r w:rsidRPr="00255B80">
        <w:rPr>
          <w:lang w:val="en-US"/>
        </w:rPr>
        <w:br/>
      </w:r>
      <w:r w:rsidRPr="00255B80">
        <w:rPr>
          <w:b/>
          <w:bCs/>
          <w:lang w:val="en-US"/>
        </w:rPr>
        <w:t>Website:</w:t>
      </w:r>
      <w:r w:rsidRPr="00255B80">
        <w:rPr>
          <w:lang w:val="en-US"/>
        </w:rPr>
        <w:t xml:space="preserve"> </w:t>
      </w:r>
      <w:hyperlink r:id="rId5" w:tgtFrame="_new" w:history="1">
        <w:r w:rsidRPr="00255B80">
          <w:rPr>
            <w:rStyle w:val="Hyperlink"/>
            <w:lang w:val="en-US"/>
          </w:rPr>
          <w:t>www.pfrd.org</w:t>
        </w:r>
      </w:hyperlink>
      <w:r w:rsidRPr="00255B80">
        <w:rPr>
          <w:lang w:val="en-US"/>
        </w:rPr>
        <w:t xml:space="preserve"> </w:t>
      </w:r>
      <w:r w:rsidRPr="00255B80">
        <w:rPr>
          <w:i/>
          <w:iCs/>
          <w:lang w:val="en-US"/>
        </w:rPr>
        <w:t>(if applicable)</w:t>
      </w:r>
    </w:p>
    <w:p w14:paraId="4C76B3D1" w14:textId="77777777" w:rsidR="002B19BC" w:rsidRDefault="002B19BC" w:rsidP="00255B80">
      <w:pPr>
        <w:rPr>
          <w:b/>
          <w:bCs/>
          <w:lang w:val="en-US"/>
        </w:rPr>
      </w:pPr>
    </w:p>
    <w:p w14:paraId="4324C187" w14:textId="77777777" w:rsidR="002B19BC" w:rsidRDefault="002B19BC" w:rsidP="00255B80">
      <w:pPr>
        <w:rPr>
          <w:b/>
          <w:bCs/>
          <w:lang w:val="en-US"/>
        </w:rPr>
      </w:pPr>
    </w:p>
    <w:p w14:paraId="131AF1C4" w14:textId="146DBC3C" w:rsidR="00255B80" w:rsidRPr="00255B80" w:rsidRDefault="00255B80" w:rsidP="00255B80">
      <w:pPr>
        <w:rPr>
          <w:lang w:val="en-US"/>
        </w:rPr>
      </w:pPr>
      <w:r w:rsidRPr="00255B80">
        <w:rPr>
          <w:b/>
          <w:bCs/>
          <w:lang w:val="en-US"/>
        </w:rPr>
        <w:t>Policy Title:</w:t>
      </w:r>
      <w:r w:rsidRPr="00255B80">
        <w:rPr>
          <w:lang w:val="en-US"/>
        </w:rPr>
        <w:t xml:space="preserve"> ICT (Information &amp; Communications Technology) Policy</w:t>
      </w:r>
      <w:r w:rsidRPr="00255B80">
        <w:rPr>
          <w:lang w:val="en-US"/>
        </w:rPr>
        <w:br/>
      </w:r>
      <w:r w:rsidRPr="00255B80">
        <w:rPr>
          <w:b/>
          <w:bCs/>
          <w:lang w:val="en-US"/>
        </w:rPr>
        <w:t>Approved By:</w:t>
      </w:r>
      <w:r w:rsidRPr="00255B80">
        <w:rPr>
          <w:lang w:val="en-US"/>
        </w:rPr>
        <w:t xml:space="preserve"> National Executive Committee (NEC)</w:t>
      </w:r>
      <w:r w:rsidRPr="00255B80">
        <w:rPr>
          <w:lang w:val="en-US"/>
        </w:rPr>
        <w:br/>
      </w:r>
      <w:r w:rsidRPr="00255B80">
        <w:rPr>
          <w:b/>
          <w:bCs/>
          <w:lang w:val="en-US"/>
        </w:rPr>
        <w:t>Effective Date:</w:t>
      </w:r>
      <w:r w:rsidRPr="00255B80">
        <w:rPr>
          <w:lang w:val="en-US"/>
        </w:rPr>
        <w:t xml:space="preserve"> </w:t>
      </w:r>
      <w:r w:rsidR="002B19BC">
        <w:rPr>
          <w:lang w:val="en-US"/>
        </w:rPr>
        <w:t>………………………………</w:t>
      </w:r>
      <w:r w:rsidRPr="00255B80">
        <w:rPr>
          <w:lang w:val="en-US"/>
        </w:rPr>
        <w:br/>
      </w:r>
      <w:r w:rsidRPr="00255B80">
        <w:rPr>
          <w:b/>
          <w:bCs/>
          <w:lang w:val="en-US"/>
        </w:rPr>
        <w:t>Review Date:</w:t>
      </w:r>
      <w:r w:rsidRPr="00255B80">
        <w:rPr>
          <w:lang w:val="en-US"/>
        </w:rPr>
        <w:t xml:space="preserve"> [one year later]</w:t>
      </w:r>
    </w:p>
    <w:p w14:paraId="0BB996B1" w14:textId="77AEB828" w:rsidR="00255B80" w:rsidRPr="00255B80" w:rsidRDefault="00255B80" w:rsidP="00255B80">
      <w:pPr>
        <w:rPr>
          <w:lang w:val="en-US"/>
        </w:rPr>
      </w:pPr>
    </w:p>
    <w:p w14:paraId="69D6B766" w14:textId="77777777" w:rsidR="00255B80" w:rsidRPr="00255B80" w:rsidRDefault="00255B80" w:rsidP="00255B80">
      <w:pPr>
        <w:rPr>
          <w:b/>
          <w:bCs/>
          <w:lang w:val="en-US"/>
        </w:rPr>
      </w:pPr>
      <w:r w:rsidRPr="00255B80">
        <w:rPr>
          <w:b/>
          <w:bCs/>
          <w:lang w:val="en-US"/>
        </w:rPr>
        <w:t>1. Introduction</w:t>
      </w:r>
    </w:p>
    <w:p w14:paraId="6D46BF9C" w14:textId="77777777" w:rsidR="00255B80" w:rsidRPr="00255B80" w:rsidRDefault="00255B80" w:rsidP="002B19BC">
      <w:pPr>
        <w:jc w:val="both"/>
        <w:rPr>
          <w:lang w:val="en-US"/>
        </w:rPr>
      </w:pPr>
      <w:r w:rsidRPr="00255B80">
        <w:rPr>
          <w:lang w:val="en-US"/>
        </w:rPr>
        <w:t>The People’s Forum for Rebuilding Democracy (PFRD) recognizes Information and Communications Technology (ICT) as a critical enabler in advancing democratic governance, transparency, party coordination, and member engagement.</w:t>
      </w:r>
      <w:r w:rsidRPr="00255B80">
        <w:rPr>
          <w:lang w:val="en-US"/>
        </w:rPr>
        <w:br/>
        <w:t>This policy provides a framework to ensure secure, lawful, reliable, and ethical use of PFRD’s ICT infrastructure and digital assets in alignment with its political, administrative, and operational objectives.</w:t>
      </w:r>
    </w:p>
    <w:p w14:paraId="4E31B1AB" w14:textId="77777777" w:rsidR="00255B80" w:rsidRPr="00255B80" w:rsidRDefault="00255B80" w:rsidP="002B19BC">
      <w:pPr>
        <w:jc w:val="both"/>
        <w:rPr>
          <w:lang w:val="en-US"/>
        </w:rPr>
      </w:pPr>
      <w:r w:rsidRPr="00255B80">
        <w:rPr>
          <w:lang w:val="en-US"/>
        </w:rPr>
        <w:t>The policy safeguards party data, personal information of members, and the integrity of political communication and engagement in accordance with Kenyan law.</w:t>
      </w:r>
    </w:p>
    <w:p w14:paraId="6379B979" w14:textId="57AF35C5" w:rsidR="00255B80" w:rsidRPr="00255B80" w:rsidRDefault="00255B80" w:rsidP="002B19BC">
      <w:pPr>
        <w:jc w:val="both"/>
        <w:rPr>
          <w:lang w:val="en-US"/>
        </w:rPr>
      </w:pPr>
    </w:p>
    <w:p w14:paraId="4FCD3451" w14:textId="77777777" w:rsidR="00255B80" w:rsidRPr="00255B80" w:rsidRDefault="00255B80" w:rsidP="002B19BC">
      <w:pPr>
        <w:jc w:val="both"/>
        <w:rPr>
          <w:b/>
          <w:bCs/>
          <w:lang w:val="en-US"/>
        </w:rPr>
      </w:pPr>
      <w:r w:rsidRPr="00255B80">
        <w:rPr>
          <w:b/>
          <w:bCs/>
          <w:lang w:val="en-US"/>
        </w:rPr>
        <w:t>1.1 Purpose</w:t>
      </w:r>
    </w:p>
    <w:p w14:paraId="0E5CEDB5" w14:textId="77777777" w:rsidR="00255B80" w:rsidRPr="00255B80" w:rsidRDefault="00255B80" w:rsidP="002B19BC">
      <w:pPr>
        <w:jc w:val="both"/>
        <w:rPr>
          <w:lang w:val="en-US"/>
        </w:rPr>
      </w:pPr>
      <w:r w:rsidRPr="00255B80">
        <w:rPr>
          <w:lang w:val="en-US"/>
        </w:rPr>
        <w:t>The purpose of this policy is to:</w:t>
      </w:r>
    </w:p>
    <w:p w14:paraId="1E17E9E9" w14:textId="77777777" w:rsidR="00255B80" w:rsidRPr="00255B80" w:rsidRDefault="00255B80" w:rsidP="002B19BC">
      <w:pPr>
        <w:numPr>
          <w:ilvl w:val="0"/>
          <w:numId w:val="1"/>
        </w:numPr>
        <w:jc w:val="both"/>
        <w:rPr>
          <w:lang w:val="en-US"/>
        </w:rPr>
      </w:pPr>
      <w:r w:rsidRPr="00255B80">
        <w:rPr>
          <w:lang w:val="en-US"/>
        </w:rPr>
        <w:t>Protect PFRD’s ICT resources from misuse, damage, or compromise.</w:t>
      </w:r>
    </w:p>
    <w:p w14:paraId="1675491E" w14:textId="77777777" w:rsidR="00255B80" w:rsidRPr="00255B80" w:rsidRDefault="00255B80" w:rsidP="002B19BC">
      <w:pPr>
        <w:numPr>
          <w:ilvl w:val="0"/>
          <w:numId w:val="1"/>
        </w:numPr>
        <w:jc w:val="both"/>
        <w:rPr>
          <w:lang w:val="en-US"/>
        </w:rPr>
      </w:pPr>
      <w:r w:rsidRPr="00255B80">
        <w:rPr>
          <w:lang w:val="en-US"/>
        </w:rPr>
        <w:t>Ensure confidentiality, integrity, and availability of party data and systems.</w:t>
      </w:r>
    </w:p>
    <w:p w14:paraId="2C82C397" w14:textId="77777777" w:rsidR="00255B80" w:rsidRPr="00255B80" w:rsidRDefault="00255B80" w:rsidP="002B19BC">
      <w:pPr>
        <w:numPr>
          <w:ilvl w:val="0"/>
          <w:numId w:val="1"/>
        </w:numPr>
        <w:jc w:val="both"/>
        <w:rPr>
          <w:lang w:val="en-US"/>
        </w:rPr>
      </w:pPr>
      <w:r w:rsidRPr="00255B80">
        <w:rPr>
          <w:lang w:val="en-US"/>
        </w:rPr>
        <w:t xml:space="preserve">Comply with the </w:t>
      </w:r>
      <w:r w:rsidRPr="00255B80">
        <w:rPr>
          <w:i/>
          <w:iCs/>
          <w:lang w:val="en-US"/>
        </w:rPr>
        <w:t>Data Protection Act, 2019</w:t>
      </w:r>
      <w:r w:rsidRPr="00255B80">
        <w:rPr>
          <w:lang w:val="en-US"/>
        </w:rPr>
        <w:t xml:space="preserve"> and related laws.</w:t>
      </w:r>
    </w:p>
    <w:p w14:paraId="2F963A78" w14:textId="77777777" w:rsidR="00255B80" w:rsidRPr="00255B80" w:rsidRDefault="00255B80" w:rsidP="002B19BC">
      <w:pPr>
        <w:numPr>
          <w:ilvl w:val="0"/>
          <w:numId w:val="1"/>
        </w:numPr>
        <w:jc w:val="both"/>
        <w:rPr>
          <w:lang w:val="en-US"/>
        </w:rPr>
      </w:pPr>
      <w:r w:rsidRPr="00255B80">
        <w:rPr>
          <w:lang w:val="en-US"/>
        </w:rPr>
        <w:lastRenderedPageBreak/>
        <w:t>Establish clear responsibilities and procedures for ICT management and usage.</w:t>
      </w:r>
    </w:p>
    <w:p w14:paraId="314DD36E" w14:textId="77777777" w:rsidR="00255B80" w:rsidRPr="00255B80" w:rsidRDefault="00255B80" w:rsidP="002B19BC">
      <w:pPr>
        <w:numPr>
          <w:ilvl w:val="0"/>
          <w:numId w:val="1"/>
        </w:numPr>
        <w:jc w:val="both"/>
        <w:rPr>
          <w:lang w:val="en-US"/>
        </w:rPr>
      </w:pPr>
      <w:r w:rsidRPr="00255B80">
        <w:rPr>
          <w:lang w:val="en-US"/>
        </w:rPr>
        <w:t>Promote transparency, accountability, and digital security in party operations.</w:t>
      </w:r>
    </w:p>
    <w:p w14:paraId="11B4E187" w14:textId="2AB75E73" w:rsidR="00255B80" w:rsidRPr="00255B80" w:rsidRDefault="00255B80" w:rsidP="002B19BC">
      <w:pPr>
        <w:jc w:val="both"/>
        <w:rPr>
          <w:lang w:val="en-US"/>
        </w:rPr>
      </w:pPr>
    </w:p>
    <w:p w14:paraId="633CC538" w14:textId="77777777" w:rsidR="00255B80" w:rsidRPr="00255B80" w:rsidRDefault="00255B80" w:rsidP="002B19BC">
      <w:pPr>
        <w:jc w:val="both"/>
        <w:rPr>
          <w:b/>
          <w:bCs/>
          <w:lang w:val="en-US"/>
        </w:rPr>
      </w:pPr>
      <w:r w:rsidRPr="00255B80">
        <w:rPr>
          <w:b/>
          <w:bCs/>
          <w:lang w:val="en-US"/>
        </w:rPr>
        <w:t>1.2 Scope</w:t>
      </w:r>
    </w:p>
    <w:p w14:paraId="2D66D2A2" w14:textId="77777777" w:rsidR="00255B80" w:rsidRPr="00255B80" w:rsidRDefault="00255B80" w:rsidP="002B19BC">
      <w:pPr>
        <w:jc w:val="both"/>
        <w:rPr>
          <w:lang w:val="en-US"/>
        </w:rPr>
      </w:pPr>
      <w:r w:rsidRPr="00255B80">
        <w:rPr>
          <w:lang w:val="en-US"/>
        </w:rPr>
        <w:t>This policy applies to:</w:t>
      </w:r>
    </w:p>
    <w:p w14:paraId="5CAB49CC" w14:textId="77777777" w:rsidR="00255B80" w:rsidRPr="00255B80" w:rsidRDefault="00255B80" w:rsidP="002B19BC">
      <w:pPr>
        <w:numPr>
          <w:ilvl w:val="0"/>
          <w:numId w:val="2"/>
        </w:numPr>
        <w:jc w:val="both"/>
        <w:rPr>
          <w:lang w:val="en-US"/>
        </w:rPr>
      </w:pPr>
      <w:r w:rsidRPr="00255B80">
        <w:rPr>
          <w:lang w:val="en-US"/>
        </w:rPr>
        <w:t>All PFRD officials, elected representatives, staff, volunteers, consultants, and contractors.</w:t>
      </w:r>
    </w:p>
    <w:p w14:paraId="323AF2BF" w14:textId="77777777" w:rsidR="00255B80" w:rsidRPr="00255B80" w:rsidRDefault="00255B80" w:rsidP="002B19BC">
      <w:pPr>
        <w:numPr>
          <w:ilvl w:val="0"/>
          <w:numId w:val="2"/>
        </w:numPr>
        <w:jc w:val="both"/>
        <w:rPr>
          <w:lang w:val="en-US"/>
        </w:rPr>
      </w:pPr>
      <w:r w:rsidRPr="00255B80">
        <w:rPr>
          <w:lang w:val="en-US"/>
        </w:rPr>
        <w:t>All PFRD offices — national headquarters, county, constituency, and ward offices.</w:t>
      </w:r>
    </w:p>
    <w:p w14:paraId="1A7F68D9" w14:textId="77777777" w:rsidR="00255B80" w:rsidRPr="00255B80" w:rsidRDefault="00255B80" w:rsidP="002B19BC">
      <w:pPr>
        <w:numPr>
          <w:ilvl w:val="0"/>
          <w:numId w:val="2"/>
        </w:numPr>
        <w:jc w:val="both"/>
        <w:rPr>
          <w:lang w:val="en-US"/>
        </w:rPr>
      </w:pPr>
      <w:r w:rsidRPr="00255B80">
        <w:rPr>
          <w:lang w:val="en-US"/>
        </w:rPr>
        <w:t>Any person or entity accessing, managing, or using PFRD ICT systems, whether on-site or remotely.</w:t>
      </w:r>
    </w:p>
    <w:p w14:paraId="24E6100B" w14:textId="77777777" w:rsidR="00255B80" w:rsidRPr="00255B80" w:rsidRDefault="00255B80" w:rsidP="002B19BC">
      <w:pPr>
        <w:jc w:val="both"/>
        <w:rPr>
          <w:lang w:val="en-US"/>
        </w:rPr>
      </w:pPr>
      <w:r w:rsidRPr="00255B80">
        <w:rPr>
          <w:lang w:val="en-US"/>
        </w:rPr>
        <w:t>It covers the use of:</w:t>
      </w:r>
    </w:p>
    <w:p w14:paraId="29024D37" w14:textId="77777777" w:rsidR="00255B80" w:rsidRPr="00255B80" w:rsidRDefault="00255B80" w:rsidP="002B19BC">
      <w:pPr>
        <w:numPr>
          <w:ilvl w:val="0"/>
          <w:numId w:val="3"/>
        </w:numPr>
        <w:jc w:val="both"/>
        <w:rPr>
          <w:lang w:val="en-US"/>
        </w:rPr>
      </w:pPr>
      <w:r w:rsidRPr="00255B80">
        <w:rPr>
          <w:lang w:val="en-US"/>
        </w:rPr>
        <w:t>Computers, mobile devices, and tablets.</w:t>
      </w:r>
    </w:p>
    <w:p w14:paraId="5858FAF0" w14:textId="77777777" w:rsidR="00255B80" w:rsidRPr="00255B80" w:rsidRDefault="00255B80" w:rsidP="002B19BC">
      <w:pPr>
        <w:numPr>
          <w:ilvl w:val="0"/>
          <w:numId w:val="3"/>
        </w:numPr>
        <w:jc w:val="both"/>
        <w:rPr>
          <w:lang w:val="en-US"/>
        </w:rPr>
      </w:pPr>
      <w:r w:rsidRPr="00255B80">
        <w:rPr>
          <w:lang w:val="en-US"/>
        </w:rPr>
        <w:t>Party networks, Wi-Fi, and internet services.</w:t>
      </w:r>
    </w:p>
    <w:p w14:paraId="689FBFB9" w14:textId="77777777" w:rsidR="00255B80" w:rsidRPr="00255B80" w:rsidRDefault="00255B80" w:rsidP="002B19BC">
      <w:pPr>
        <w:numPr>
          <w:ilvl w:val="0"/>
          <w:numId w:val="3"/>
        </w:numPr>
        <w:jc w:val="both"/>
        <w:rPr>
          <w:lang w:val="en-US"/>
        </w:rPr>
      </w:pPr>
      <w:r w:rsidRPr="00255B80">
        <w:rPr>
          <w:lang w:val="en-US"/>
        </w:rPr>
        <w:t>Party-managed websites, databases, and cloud services.</w:t>
      </w:r>
    </w:p>
    <w:p w14:paraId="538B03AF" w14:textId="77777777" w:rsidR="00255B80" w:rsidRPr="00255B80" w:rsidRDefault="00255B80" w:rsidP="002B19BC">
      <w:pPr>
        <w:numPr>
          <w:ilvl w:val="0"/>
          <w:numId w:val="3"/>
        </w:numPr>
        <w:jc w:val="both"/>
        <w:rPr>
          <w:lang w:val="en-US"/>
        </w:rPr>
      </w:pPr>
      <w:r w:rsidRPr="00255B80">
        <w:rPr>
          <w:lang w:val="en-US"/>
        </w:rPr>
        <w:t>Email, social media, and communication platforms.</w:t>
      </w:r>
    </w:p>
    <w:p w14:paraId="1719247F" w14:textId="77777777" w:rsidR="00255B80" w:rsidRPr="00255B80" w:rsidRDefault="00255B80" w:rsidP="002B19BC">
      <w:pPr>
        <w:numPr>
          <w:ilvl w:val="0"/>
          <w:numId w:val="3"/>
        </w:numPr>
        <w:jc w:val="both"/>
        <w:rPr>
          <w:lang w:val="en-US"/>
        </w:rPr>
      </w:pPr>
      <w:r w:rsidRPr="00255B80">
        <w:rPr>
          <w:lang w:val="en-US"/>
        </w:rPr>
        <w:t>Electronic data storage and transmission systems.</w:t>
      </w:r>
    </w:p>
    <w:p w14:paraId="3A99E066" w14:textId="72B1D14D" w:rsidR="00255B80" w:rsidRPr="00255B80" w:rsidRDefault="00255B80" w:rsidP="002B19BC">
      <w:pPr>
        <w:jc w:val="both"/>
        <w:rPr>
          <w:lang w:val="en-US"/>
        </w:rPr>
      </w:pPr>
    </w:p>
    <w:p w14:paraId="3C426EBD" w14:textId="77777777" w:rsidR="00255B80" w:rsidRPr="00255B80" w:rsidRDefault="00255B80" w:rsidP="002B19BC">
      <w:pPr>
        <w:jc w:val="both"/>
        <w:rPr>
          <w:b/>
          <w:bCs/>
          <w:lang w:val="en-US"/>
        </w:rPr>
      </w:pPr>
      <w:r w:rsidRPr="00255B80">
        <w:rPr>
          <w:b/>
          <w:bCs/>
          <w:lang w:val="en-US"/>
        </w:rPr>
        <w:t>1.3 Definitions</w:t>
      </w:r>
    </w:p>
    <w:p w14:paraId="5B9F1FA7" w14:textId="77777777" w:rsidR="00255B80" w:rsidRPr="00255B80" w:rsidRDefault="00255B80" w:rsidP="002B19BC">
      <w:pPr>
        <w:numPr>
          <w:ilvl w:val="0"/>
          <w:numId w:val="4"/>
        </w:numPr>
        <w:jc w:val="both"/>
        <w:rPr>
          <w:lang w:val="en-US"/>
        </w:rPr>
      </w:pPr>
      <w:r w:rsidRPr="00255B80">
        <w:rPr>
          <w:b/>
          <w:bCs/>
          <w:lang w:val="en-US"/>
        </w:rPr>
        <w:t>ICT Resources:</w:t>
      </w:r>
      <w:r w:rsidRPr="00255B80">
        <w:rPr>
          <w:lang w:val="en-US"/>
        </w:rPr>
        <w:t xml:space="preserve"> All electronic systems, devices, networks, and digital services owned or leased by PFRD.</w:t>
      </w:r>
    </w:p>
    <w:p w14:paraId="028E1F17" w14:textId="77777777" w:rsidR="00255B80" w:rsidRPr="00255B80" w:rsidRDefault="00255B80" w:rsidP="002B19BC">
      <w:pPr>
        <w:numPr>
          <w:ilvl w:val="0"/>
          <w:numId w:val="4"/>
        </w:numPr>
        <w:jc w:val="both"/>
        <w:rPr>
          <w:lang w:val="en-US"/>
        </w:rPr>
      </w:pPr>
      <w:r w:rsidRPr="00255B80">
        <w:rPr>
          <w:b/>
          <w:bCs/>
          <w:lang w:val="en-US"/>
        </w:rPr>
        <w:t>Personal Data:</w:t>
      </w:r>
      <w:r w:rsidRPr="00255B80">
        <w:rPr>
          <w:lang w:val="en-US"/>
        </w:rPr>
        <w:t xml:space="preserve"> Information relating to an identifiable natural person as defined under the </w:t>
      </w:r>
      <w:r w:rsidRPr="00255B80">
        <w:rPr>
          <w:i/>
          <w:iCs/>
          <w:lang w:val="en-US"/>
        </w:rPr>
        <w:t>Data Protection Act, 2019</w:t>
      </w:r>
      <w:r w:rsidRPr="00255B80">
        <w:rPr>
          <w:lang w:val="en-US"/>
        </w:rPr>
        <w:t>.</w:t>
      </w:r>
    </w:p>
    <w:p w14:paraId="214B6B88" w14:textId="77777777" w:rsidR="00255B80" w:rsidRPr="00255B80" w:rsidRDefault="00255B80" w:rsidP="002B19BC">
      <w:pPr>
        <w:numPr>
          <w:ilvl w:val="0"/>
          <w:numId w:val="4"/>
        </w:numPr>
        <w:jc w:val="both"/>
        <w:rPr>
          <w:lang w:val="en-US"/>
        </w:rPr>
      </w:pPr>
      <w:r w:rsidRPr="00255B80">
        <w:rPr>
          <w:b/>
          <w:bCs/>
          <w:lang w:val="en-US"/>
        </w:rPr>
        <w:t>Sensitive Party Information:</w:t>
      </w:r>
      <w:r w:rsidRPr="00255B80">
        <w:rPr>
          <w:lang w:val="en-US"/>
        </w:rPr>
        <w:t xml:space="preserve"> Internal records such as strategy documents, membership registers, donor lists, financial records, and confidential minutes.</w:t>
      </w:r>
    </w:p>
    <w:p w14:paraId="65690065" w14:textId="77777777" w:rsidR="00255B80" w:rsidRPr="00255B80" w:rsidRDefault="00255B80" w:rsidP="002B19BC">
      <w:pPr>
        <w:numPr>
          <w:ilvl w:val="0"/>
          <w:numId w:val="4"/>
        </w:numPr>
        <w:jc w:val="both"/>
        <w:rPr>
          <w:lang w:val="en-US"/>
        </w:rPr>
      </w:pPr>
      <w:r w:rsidRPr="00255B80">
        <w:rPr>
          <w:b/>
          <w:bCs/>
          <w:lang w:val="en-US"/>
        </w:rPr>
        <w:t>Data Breach:</w:t>
      </w:r>
      <w:r w:rsidRPr="00255B80">
        <w:rPr>
          <w:lang w:val="en-US"/>
        </w:rPr>
        <w:t xml:space="preserve"> Unauthorized access, disclosure, alteration, or destruction of data.</w:t>
      </w:r>
    </w:p>
    <w:p w14:paraId="0841182F" w14:textId="77777777" w:rsidR="00255B80" w:rsidRPr="00255B80" w:rsidRDefault="00255B80" w:rsidP="002B19BC">
      <w:pPr>
        <w:numPr>
          <w:ilvl w:val="0"/>
          <w:numId w:val="4"/>
        </w:numPr>
        <w:jc w:val="both"/>
        <w:rPr>
          <w:lang w:val="en-US"/>
        </w:rPr>
      </w:pPr>
      <w:r w:rsidRPr="00255B80">
        <w:rPr>
          <w:b/>
          <w:bCs/>
          <w:lang w:val="en-US"/>
        </w:rPr>
        <w:t>Users:</w:t>
      </w:r>
      <w:r w:rsidRPr="00255B80">
        <w:rPr>
          <w:lang w:val="en-US"/>
        </w:rPr>
        <w:t xml:space="preserve"> Any authorized individual accessing PFRD ICT systems.</w:t>
      </w:r>
    </w:p>
    <w:p w14:paraId="44496F5B" w14:textId="03E49196" w:rsidR="00255B80" w:rsidRPr="00255B80" w:rsidRDefault="00255B80" w:rsidP="002B19BC">
      <w:pPr>
        <w:jc w:val="both"/>
        <w:rPr>
          <w:lang w:val="en-US"/>
        </w:rPr>
      </w:pPr>
    </w:p>
    <w:p w14:paraId="5041DD4F" w14:textId="77777777" w:rsidR="00255B80" w:rsidRPr="00255B80" w:rsidRDefault="00255B80" w:rsidP="002B19BC">
      <w:pPr>
        <w:jc w:val="both"/>
        <w:rPr>
          <w:b/>
          <w:bCs/>
          <w:lang w:val="en-US"/>
        </w:rPr>
      </w:pPr>
      <w:r w:rsidRPr="00255B80">
        <w:rPr>
          <w:b/>
          <w:bCs/>
          <w:lang w:val="en-US"/>
        </w:rPr>
        <w:lastRenderedPageBreak/>
        <w:t>1.4 Principles</w:t>
      </w:r>
    </w:p>
    <w:p w14:paraId="09D40515" w14:textId="77777777" w:rsidR="00255B80" w:rsidRPr="00255B80" w:rsidRDefault="00255B80" w:rsidP="002B19BC">
      <w:pPr>
        <w:jc w:val="both"/>
        <w:rPr>
          <w:lang w:val="en-US"/>
        </w:rPr>
      </w:pPr>
      <w:r w:rsidRPr="00255B80">
        <w:rPr>
          <w:lang w:val="en-US"/>
        </w:rPr>
        <w:t>This policy is guided by the following principles:</w:t>
      </w:r>
    </w:p>
    <w:p w14:paraId="25D3A0E4" w14:textId="77777777" w:rsidR="00255B80" w:rsidRPr="00255B80" w:rsidRDefault="00255B80" w:rsidP="002B19BC">
      <w:pPr>
        <w:numPr>
          <w:ilvl w:val="0"/>
          <w:numId w:val="5"/>
        </w:numPr>
        <w:jc w:val="both"/>
        <w:rPr>
          <w:lang w:val="en-US"/>
        </w:rPr>
      </w:pPr>
      <w:r w:rsidRPr="00255B80">
        <w:rPr>
          <w:b/>
          <w:bCs/>
          <w:lang w:val="en-US"/>
        </w:rPr>
        <w:t>Lawfulness:</w:t>
      </w:r>
      <w:r w:rsidRPr="00255B80">
        <w:rPr>
          <w:lang w:val="en-US"/>
        </w:rPr>
        <w:t xml:space="preserve"> All ICT activities must comply with Kenyan laws and regulations, including:</w:t>
      </w:r>
    </w:p>
    <w:p w14:paraId="42D00F63" w14:textId="77777777" w:rsidR="00255B80" w:rsidRPr="00255B80" w:rsidRDefault="00255B80" w:rsidP="002B19BC">
      <w:pPr>
        <w:numPr>
          <w:ilvl w:val="1"/>
          <w:numId w:val="5"/>
        </w:numPr>
        <w:jc w:val="both"/>
        <w:rPr>
          <w:lang w:val="en-US"/>
        </w:rPr>
      </w:pPr>
      <w:r w:rsidRPr="00255B80">
        <w:rPr>
          <w:i/>
          <w:iCs/>
          <w:lang w:val="en-US"/>
        </w:rPr>
        <w:t>Computer Misuse and Cybercrimes Act, 2018</w:t>
      </w:r>
    </w:p>
    <w:p w14:paraId="42EB2A86" w14:textId="77777777" w:rsidR="00255B80" w:rsidRPr="00255B80" w:rsidRDefault="00255B80" w:rsidP="002B19BC">
      <w:pPr>
        <w:numPr>
          <w:ilvl w:val="1"/>
          <w:numId w:val="5"/>
        </w:numPr>
        <w:jc w:val="both"/>
        <w:rPr>
          <w:lang w:val="en-US"/>
        </w:rPr>
      </w:pPr>
      <w:r w:rsidRPr="00255B80">
        <w:rPr>
          <w:i/>
          <w:iCs/>
          <w:lang w:val="en-US"/>
        </w:rPr>
        <w:t>Data Protection Act, 2019</w:t>
      </w:r>
    </w:p>
    <w:p w14:paraId="52CB1D30" w14:textId="77777777" w:rsidR="00255B80" w:rsidRPr="00255B80" w:rsidRDefault="00255B80" w:rsidP="002B19BC">
      <w:pPr>
        <w:numPr>
          <w:ilvl w:val="1"/>
          <w:numId w:val="5"/>
        </w:numPr>
        <w:jc w:val="both"/>
        <w:rPr>
          <w:lang w:val="en-US"/>
        </w:rPr>
      </w:pPr>
      <w:r w:rsidRPr="00255B80">
        <w:rPr>
          <w:i/>
          <w:iCs/>
          <w:lang w:val="en-US"/>
        </w:rPr>
        <w:t>Political Parties Act, 2011</w:t>
      </w:r>
    </w:p>
    <w:p w14:paraId="552B915A" w14:textId="77777777" w:rsidR="00255B80" w:rsidRPr="00255B80" w:rsidRDefault="00255B80" w:rsidP="002B19BC">
      <w:pPr>
        <w:numPr>
          <w:ilvl w:val="1"/>
          <w:numId w:val="5"/>
        </w:numPr>
        <w:jc w:val="both"/>
        <w:rPr>
          <w:lang w:val="en-US"/>
        </w:rPr>
      </w:pPr>
      <w:r w:rsidRPr="00255B80">
        <w:rPr>
          <w:i/>
          <w:iCs/>
          <w:lang w:val="en-US"/>
        </w:rPr>
        <w:t>Public Officer Ethics Act, 2003</w:t>
      </w:r>
    </w:p>
    <w:p w14:paraId="03741E83" w14:textId="77777777" w:rsidR="00255B80" w:rsidRPr="00255B80" w:rsidRDefault="00255B80" w:rsidP="002B19BC">
      <w:pPr>
        <w:numPr>
          <w:ilvl w:val="1"/>
          <w:numId w:val="5"/>
        </w:numPr>
        <w:jc w:val="both"/>
        <w:rPr>
          <w:lang w:val="en-US"/>
        </w:rPr>
      </w:pPr>
      <w:r w:rsidRPr="00255B80">
        <w:rPr>
          <w:i/>
          <w:iCs/>
          <w:lang w:val="en-US"/>
        </w:rPr>
        <w:t>Constitution of Kenya, 2010</w:t>
      </w:r>
    </w:p>
    <w:p w14:paraId="18C341E3" w14:textId="77777777" w:rsidR="00255B80" w:rsidRPr="00255B80" w:rsidRDefault="00255B80" w:rsidP="002B19BC">
      <w:pPr>
        <w:numPr>
          <w:ilvl w:val="0"/>
          <w:numId w:val="5"/>
        </w:numPr>
        <w:jc w:val="both"/>
        <w:rPr>
          <w:lang w:val="en-US"/>
        </w:rPr>
      </w:pPr>
      <w:r w:rsidRPr="00255B80">
        <w:rPr>
          <w:b/>
          <w:bCs/>
          <w:lang w:val="en-US"/>
        </w:rPr>
        <w:t>Confidentiality:</w:t>
      </w:r>
      <w:r w:rsidRPr="00255B80">
        <w:rPr>
          <w:lang w:val="en-US"/>
        </w:rPr>
        <w:t xml:space="preserve"> Party data must be protected from unauthorized access or disclosure.</w:t>
      </w:r>
    </w:p>
    <w:p w14:paraId="15C36115" w14:textId="77777777" w:rsidR="00255B80" w:rsidRPr="00255B80" w:rsidRDefault="00255B80" w:rsidP="002B19BC">
      <w:pPr>
        <w:numPr>
          <w:ilvl w:val="0"/>
          <w:numId w:val="5"/>
        </w:numPr>
        <w:jc w:val="both"/>
        <w:rPr>
          <w:lang w:val="en-US"/>
        </w:rPr>
      </w:pPr>
      <w:r w:rsidRPr="00255B80">
        <w:rPr>
          <w:b/>
          <w:bCs/>
          <w:lang w:val="en-US"/>
        </w:rPr>
        <w:t>Integrity:</w:t>
      </w:r>
      <w:r w:rsidRPr="00255B80">
        <w:rPr>
          <w:lang w:val="en-US"/>
        </w:rPr>
        <w:t xml:space="preserve"> Data must remain accurate and unaltered except by authorized </w:t>
      </w:r>
      <w:proofErr w:type="gramStart"/>
      <w:r w:rsidRPr="00255B80">
        <w:rPr>
          <w:lang w:val="en-US"/>
        </w:rPr>
        <w:t>persons</w:t>
      </w:r>
      <w:proofErr w:type="gramEnd"/>
      <w:r w:rsidRPr="00255B80">
        <w:rPr>
          <w:lang w:val="en-US"/>
        </w:rPr>
        <w:t>.</w:t>
      </w:r>
    </w:p>
    <w:p w14:paraId="03701E47" w14:textId="77777777" w:rsidR="00255B80" w:rsidRPr="00255B80" w:rsidRDefault="00255B80" w:rsidP="002B19BC">
      <w:pPr>
        <w:numPr>
          <w:ilvl w:val="0"/>
          <w:numId w:val="5"/>
        </w:numPr>
        <w:jc w:val="both"/>
        <w:rPr>
          <w:lang w:val="en-US"/>
        </w:rPr>
      </w:pPr>
      <w:r w:rsidRPr="00255B80">
        <w:rPr>
          <w:b/>
          <w:bCs/>
          <w:lang w:val="en-US"/>
        </w:rPr>
        <w:t>Availability:</w:t>
      </w:r>
      <w:r w:rsidRPr="00255B80">
        <w:rPr>
          <w:lang w:val="en-US"/>
        </w:rPr>
        <w:t xml:space="preserve"> Systems and data must be accessible to authorized users when needed.</w:t>
      </w:r>
    </w:p>
    <w:p w14:paraId="7F462D61" w14:textId="77777777" w:rsidR="00255B80" w:rsidRPr="00255B80" w:rsidRDefault="00255B80" w:rsidP="002B19BC">
      <w:pPr>
        <w:numPr>
          <w:ilvl w:val="0"/>
          <w:numId w:val="5"/>
        </w:numPr>
        <w:jc w:val="both"/>
        <w:rPr>
          <w:lang w:val="en-US"/>
        </w:rPr>
      </w:pPr>
      <w:r w:rsidRPr="00255B80">
        <w:rPr>
          <w:b/>
          <w:bCs/>
          <w:lang w:val="en-US"/>
        </w:rPr>
        <w:t>Transparency:</w:t>
      </w:r>
      <w:r w:rsidRPr="00255B80">
        <w:rPr>
          <w:lang w:val="en-US"/>
        </w:rPr>
        <w:t xml:space="preserve"> Members must be informed of how their data is collected, used, and stored.</w:t>
      </w:r>
    </w:p>
    <w:p w14:paraId="4247ED28" w14:textId="77777777" w:rsidR="00255B80" w:rsidRPr="00255B80" w:rsidRDefault="00255B80" w:rsidP="002B19BC">
      <w:pPr>
        <w:numPr>
          <w:ilvl w:val="0"/>
          <w:numId w:val="5"/>
        </w:numPr>
        <w:jc w:val="both"/>
        <w:rPr>
          <w:lang w:val="en-US"/>
        </w:rPr>
      </w:pPr>
      <w:r w:rsidRPr="00255B80">
        <w:rPr>
          <w:b/>
          <w:bCs/>
          <w:lang w:val="en-US"/>
        </w:rPr>
        <w:t>Accountability:</w:t>
      </w:r>
      <w:r w:rsidRPr="00255B80">
        <w:rPr>
          <w:lang w:val="en-US"/>
        </w:rPr>
        <w:t xml:space="preserve"> Every user is responsible for ethical and lawful use of ICT resources.</w:t>
      </w:r>
    </w:p>
    <w:p w14:paraId="5C61E861" w14:textId="68C90C2A" w:rsidR="00255B80" w:rsidRPr="00255B80" w:rsidRDefault="00255B80" w:rsidP="002B19BC">
      <w:pPr>
        <w:jc w:val="both"/>
        <w:rPr>
          <w:lang w:val="en-US"/>
        </w:rPr>
      </w:pPr>
    </w:p>
    <w:p w14:paraId="331CAAB4" w14:textId="77777777" w:rsidR="00255B80" w:rsidRPr="00255B80" w:rsidRDefault="00255B80" w:rsidP="002B19BC">
      <w:pPr>
        <w:jc w:val="both"/>
        <w:rPr>
          <w:b/>
          <w:bCs/>
          <w:lang w:val="en-US"/>
        </w:rPr>
      </w:pPr>
      <w:r w:rsidRPr="00255B80">
        <w:rPr>
          <w:b/>
          <w:bCs/>
          <w:lang w:val="en-US"/>
        </w:rPr>
        <w:t>1.5 Acceptable Use</w:t>
      </w:r>
    </w:p>
    <w:p w14:paraId="6DCD9095" w14:textId="77777777" w:rsidR="00255B80" w:rsidRPr="00255B80" w:rsidRDefault="00255B80" w:rsidP="002B19BC">
      <w:pPr>
        <w:numPr>
          <w:ilvl w:val="0"/>
          <w:numId w:val="6"/>
        </w:numPr>
        <w:jc w:val="both"/>
        <w:rPr>
          <w:lang w:val="en-US"/>
        </w:rPr>
      </w:pPr>
      <w:r w:rsidRPr="00255B80">
        <w:rPr>
          <w:lang w:val="en-US"/>
        </w:rPr>
        <w:t xml:space="preserve">ICT systems </w:t>
      </w:r>
      <w:proofErr w:type="gramStart"/>
      <w:r w:rsidRPr="00255B80">
        <w:rPr>
          <w:lang w:val="en-US"/>
        </w:rPr>
        <w:t>shall</w:t>
      </w:r>
      <w:proofErr w:type="gramEnd"/>
      <w:r w:rsidRPr="00255B80">
        <w:rPr>
          <w:lang w:val="en-US"/>
        </w:rPr>
        <w:t xml:space="preserve"> be used solely for </w:t>
      </w:r>
      <w:r w:rsidRPr="00255B80">
        <w:rPr>
          <w:b/>
          <w:bCs/>
          <w:lang w:val="en-US"/>
        </w:rPr>
        <w:t>official party business</w:t>
      </w:r>
      <w:r w:rsidRPr="00255B80">
        <w:rPr>
          <w:lang w:val="en-US"/>
        </w:rPr>
        <w:t xml:space="preserve"> and not for personal commercial or illegal activities.</w:t>
      </w:r>
    </w:p>
    <w:p w14:paraId="02309221" w14:textId="77777777" w:rsidR="00255B80" w:rsidRPr="00255B80" w:rsidRDefault="00255B80" w:rsidP="002B19BC">
      <w:pPr>
        <w:numPr>
          <w:ilvl w:val="0"/>
          <w:numId w:val="6"/>
        </w:numPr>
        <w:jc w:val="both"/>
        <w:rPr>
          <w:lang w:val="en-US"/>
        </w:rPr>
      </w:pPr>
      <w:r w:rsidRPr="00255B80">
        <w:rPr>
          <w:lang w:val="en-US"/>
        </w:rPr>
        <w:t>Limited personal use may be permitted where it does not compromise system performance or security.</w:t>
      </w:r>
    </w:p>
    <w:p w14:paraId="1C62A1FB" w14:textId="77777777" w:rsidR="00255B80" w:rsidRPr="00255B80" w:rsidRDefault="00255B80" w:rsidP="002B19BC">
      <w:pPr>
        <w:numPr>
          <w:ilvl w:val="0"/>
          <w:numId w:val="6"/>
        </w:numPr>
        <w:jc w:val="both"/>
        <w:rPr>
          <w:lang w:val="en-US"/>
        </w:rPr>
      </w:pPr>
      <w:r w:rsidRPr="00255B80">
        <w:rPr>
          <w:lang w:val="en-US"/>
        </w:rPr>
        <w:t>Prohibited activities include:</w:t>
      </w:r>
    </w:p>
    <w:p w14:paraId="0EECD130" w14:textId="77777777" w:rsidR="00255B80" w:rsidRPr="00255B80" w:rsidRDefault="00255B80" w:rsidP="002B19BC">
      <w:pPr>
        <w:numPr>
          <w:ilvl w:val="1"/>
          <w:numId w:val="6"/>
        </w:numPr>
        <w:jc w:val="both"/>
        <w:rPr>
          <w:lang w:val="en-US"/>
        </w:rPr>
      </w:pPr>
      <w:r w:rsidRPr="00255B80">
        <w:rPr>
          <w:lang w:val="en-US"/>
        </w:rPr>
        <w:t>Hacking or unauthorized access.</w:t>
      </w:r>
    </w:p>
    <w:p w14:paraId="2E21CEFE" w14:textId="77777777" w:rsidR="00255B80" w:rsidRPr="00255B80" w:rsidRDefault="00255B80" w:rsidP="002B19BC">
      <w:pPr>
        <w:numPr>
          <w:ilvl w:val="1"/>
          <w:numId w:val="6"/>
        </w:numPr>
        <w:jc w:val="both"/>
        <w:rPr>
          <w:lang w:val="en-US"/>
        </w:rPr>
      </w:pPr>
      <w:r w:rsidRPr="00255B80">
        <w:rPr>
          <w:lang w:val="en-US"/>
        </w:rPr>
        <w:t>Distribution of malicious software (malware).</w:t>
      </w:r>
    </w:p>
    <w:p w14:paraId="620EB4B9" w14:textId="77777777" w:rsidR="00255B80" w:rsidRPr="00255B80" w:rsidRDefault="00255B80" w:rsidP="002B19BC">
      <w:pPr>
        <w:numPr>
          <w:ilvl w:val="1"/>
          <w:numId w:val="6"/>
        </w:numPr>
        <w:jc w:val="both"/>
        <w:rPr>
          <w:lang w:val="en-US"/>
        </w:rPr>
      </w:pPr>
      <w:r w:rsidRPr="00255B80">
        <w:rPr>
          <w:lang w:val="en-US"/>
        </w:rPr>
        <w:t>Unauthorized political advertising, fake news, or impersonation.</w:t>
      </w:r>
    </w:p>
    <w:p w14:paraId="6937FDDD" w14:textId="77777777" w:rsidR="00255B80" w:rsidRPr="00255B80" w:rsidRDefault="00255B80" w:rsidP="002B19BC">
      <w:pPr>
        <w:numPr>
          <w:ilvl w:val="1"/>
          <w:numId w:val="6"/>
        </w:numPr>
        <w:jc w:val="both"/>
        <w:rPr>
          <w:lang w:val="en-US"/>
        </w:rPr>
      </w:pPr>
      <w:r w:rsidRPr="00255B80">
        <w:rPr>
          <w:lang w:val="en-US"/>
        </w:rPr>
        <w:t>Cyber harassment or defamation.</w:t>
      </w:r>
    </w:p>
    <w:p w14:paraId="2412ED44" w14:textId="77777777" w:rsidR="00255B80" w:rsidRPr="00255B80" w:rsidRDefault="00255B80" w:rsidP="002B19BC">
      <w:pPr>
        <w:numPr>
          <w:ilvl w:val="1"/>
          <w:numId w:val="6"/>
        </w:numPr>
        <w:jc w:val="both"/>
        <w:rPr>
          <w:lang w:val="en-US"/>
        </w:rPr>
      </w:pPr>
      <w:r w:rsidRPr="00255B80">
        <w:rPr>
          <w:lang w:val="en-US"/>
        </w:rPr>
        <w:lastRenderedPageBreak/>
        <w:t>Transmission of discriminatory or offensive content.</w:t>
      </w:r>
    </w:p>
    <w:p w14:paraId="0525055A" w14:textId="77777777" w:rsidR="00255B80" w:rsidRPr="00255B80" w:rsidRDefault="00255B80" w:rsidP="002B19BC">
      <w:pPr>
        <w:numPr>
          <w:ilvl w:val="1"/>
          <w:numId w:val="6"/>
        </w:numPr>
        <w:jc w:val="both"/>
        <w:rPr>
          <w:lang w:val="en-US"/>
        </w:rPr>
      </w:pPr>
      <w:r w:rsidRPr="00255B80">
        <w:rPr>
          <w:lang w:val="en-US"/>
        </w:rPr>
        <w:t xml:space="preserve">Mass unsolicited messaging without consent (in breach of the </w:t>
      </w:r>
      <w:r w:rsidRPr="00255B80">
        <w:rPr>
          <w:i/>
          <w:iCs/>
          <w:lang w:val="en-US"/>
        </w:rPr>
        <w:t>Data Protection Act</w:t>
      </w:r>
      <w:r w:rsidRPr="00255B80">
        <w:rPr>
          <w:lang w:val="en-US"/>
        </w:rPr>
        <w:t>).</w:t>
      </w:r>
    </w:p>
    <w:p w14:paraId="784AF148" w14:textId="3167738F" w:rsidR="00255B80" w:rsidRPr="00255B80" w:rsidRDefault="00255B80" w:rsidP="002B19BC">
      <w:pPr>
        <w:jc w:val="both"/>
        <w:rPr>
          <w:lang w:val="en-US"/>
        </w:rPr>
      </w:pPr>
    </w:p>
    <w:p w14:paraId="6E176212" w14:textId="77777777" w:rsidR="00255B80" w:rsidRPr="00255B80" w:rsidRDefault="00255B80" w:rsidP="002B19BC">
      <w:pPr>
        <w:jc w:val="both"/>
        <w:rPr>
          <w:b/>
          <w:bCs/>
          <w:lang w:val="en-US"/>
        </w:rPr>
      </w:pPr>
      <w:r w:rsidRPr="00255B80">
        <w:rPr>
          <w:b/>
          <w:bCs/>
          <w:lang w:val="en-US"/>
        </w:rPr>
        <w:t>1.6 Access Control &amp; Authentication</w:t>
      </w:r>
    </w:p>
    <w:p w14:paraId="121A43C1" w14:textId="77777777" w:rsidR="00255B80" w:rsidRPr="00255B80" w:rsidRDefault="00255B80" w:rsidP="002B19BC">
      <w:pPr>
        <w:numPr>
          <w:ilvl w:val="0"/>
          <w:numId w:val="7"/>
        </w:numPr>
        <w:jc w:val="both"/>
        <w:rPr>
          <w:lang w:val="en-US"/>
        </w:rPr>
      </w:pPr>
      <w:r w:rsidRPr="00255B80">
        <w:rPr>
          <w:lang w:val="en-US"/>
        </w:rPr>
        <w:t xml:space="preserve">All users shall be assigned </w:t>
      </w:r>
      <w:r w:rsidRPr="00255B80">
        <w:rPr>
          <w:b/>
          <w:bCs/>
          <w:lang w:val="en-US"/>
        </w:rPr>
        <w:t>unique usernames and passwords</w:t>
      </w:r>
      <w:r w:rsidRPr="00255B80">
        <w:rPr>
          <w:lang w:val="en-US"/>
        </w:rPr>
        <w:t>.</w:t>
      </w:r>
    </w:p>
    <w:p w14:paraId="14A5F64B" w14:textId="77777777" w:rsidR="00255B80" w:rsidRPr="00255B80" w:rsidRDefault="00255B80" w:rsidP="002B19BC">
      <w:pPr>
        <w:numPr>
          <w:ilvl w:val="0"/>
          <w:numId w:val="7"/>
        </w:numPr>
        <w:jc w:val="both"/>
        <w:rPr>
          <w:lang w:val="en-US"/>
        </w:rPr>
      </w:pPr>
      <w:r w:rsidRPr="00255B80">
        <w:rPr>
          <w:b/>
          <w:bCs/>
          <w:lang w:val="en-US"/>
        </w:rPr>
        <w:t>Multi-Factor Authentication (MFA)</w:t>
      </w:r>
      <w:r w:rsidRPr="00255B80">
        <w:rPr>
          <w:lang w:val="en-US"/>
        </w:rPr>
        <w:t xml:space="preserve"> is mandatory for system administrators and remote logins.</w:t>
      </w:r>
    </w:p>
    <w:p w14:paraId="3DE6510C" w14:textId="77777777" w:rsidR="00255B80" w:rsidRPr="00255B80" w:rsidRDefault="00255B80" w:rsidP="002B19BC">
      <w:pPr>
        <w:numPr>
          <w:ilvl w:val="0"/>
          <w:numId w:val="7"/>
        </w:numPr>
        <w:jc w:val="both"/>
        <w:rPr>
          <w:lang w:val="en-US"/>
        </w:rPr>
      </w:pPr>
      <w:r w:rsidRPr="00255B80">
        <w:rPr>
          <w:lang w:val="en-US"/>
        </w:rPr>
        <w:t>Access rights will be role-based (RBAC) and aligned with official responsibilities.</w:t>
      </w:r>
    </w:p>
    <w:p w14:paraId="47BFFCDF" w14:textId="77777777" w:rsidR="00255B80" w:rsidRPr="00255B80" w:rsidRDefault="00255B80" w:rsidP="002B19BC">
      <w:pPr>
        <w:numPr>
          <w:ilvl w:val="0"/>
          <w:numId w:val="7"/>
        </w:numPr>
        <w:jc w:val="both"/>
        <w:rPr>
          <w:lang w:val="en-US"/>
        </w:rPr>
      </w:pPr>
      <w:r w:rsidRPr="00255B80">
        <w:rPr>
          <w:lang w:val="en-US"/>
        </w:rPr>
        <w:t>Passwords must meet minimum security standards:</w:t>
      </w:r>
    </w:p>
    <w:p w14:paraId="2B54C3BD" w14:textId="77777777" w:rsidR="00255B80" w:rsidRPr="00255B80" w:rsidRDefault="00255B80" w:rsidP="002B19BC">
      <w:pPr>
        <w:numPr>
          <w:ilvl w:val="1"/>
          <w:numId w:val="7"/>
        </w:numPr>
        <w:jc w:val="both"/>
        <w:rPr>
          <w:lang w:val="en-US"/>
        </w:rPr>
      </w:pPr>
      <w:r w:rsidRPr="00255B80">
        <w:rPr>
          <w:lang w:val="en-US"/>
        </w:rPr>
        <w:t>At least 10 characters, including letters, numbers, and symbols.</w:t>
      </w:r>
    </w:p>
    <w:p w14:paraId="6DE6037F" w14:textId="77777777" w:rsidR="00255B80" w:rsidRPr="00255B80" w:rsidRDefault="00255B80" w:rsidP="002B19BC">
      <w:pPr>
        <w:numPr>
          <w:ilvl w:val="1"/>
          <w:numId w:val="7"/>
        </w:numPr>
        <w:jc w:val="both"/>
        <w:rPr>
          <w:lang w:val="en-US"/>
        </w:rPr>
      </w:pPr>
      <w:r w:rsidRPr="00255B80">
        <w:rPr>
          <w:lang w:val="en-US"/>
        </w:rPr>
        <w:t>Changed every 90 days.</w:t>
      </w:r>
    </w:p>
    <w:p w14:paraId="2C21172C" w14:textId="77777777" w:rsidR="00255B80" w:rsidRPr="00255B80" w:rsidRDefault="00255B80" w:rsidP="002B19BC">
      <w:pPr>
        <w:numPr>
          <w:ilvl w:val="1"/>
          <w:numId w:val="7"/>
        </w:numPr>
        <w:jc w:val="both"/>
        <w:rPr>
          <w:lang w:val="en-US"/>
        </w:rPr>
      </w:pPr>
      <w:r w:rsidRPr="00255B80">
        <w:rPr>
          <w:lang w:val="en-US"/>
        </w:rPr>
        <w:t>Never shared or written down insecurely.</w:t>
      </w:r>
    </w:p>
    <w:p w14:paraId="0C82CC87" w14:textId="08409A2D" w:rsidR="00255B80" w:rsidRPr="00255B80" w:rsidRDefault="00255B80" w:rsidP="002B19BC">
      <w:pPr>
        <w:jc w:val="both"/>
        <w:rPr>
          <w:lang w:val="en-US"/>
        </w:rPr>
      </w:pPr>
    </w:p>
    <w:p w14:paraId="10ED0CD8" w14:textId="77777777" w:rsidR="00255B80" w:rsidRPr="00255B80" w:rsidRDefault="00255B80" w:rsidP="002B19BC">
      <w:pPr>
        <w:jc w:val="both"/>
        <w:rPr>
          <w:b/>
          <w:bCs/>
          <w:lang w:val="en-US"/>
        </w:rPr>
      </w:pPr>
      <w:r w:rsidRPr="00255B80">
        <w:rPr>
          <w:b/>
          <w:bCs/>
          <w:lang w:val="en-US"/>
        </w:rPr>
        <w:t>1.7 Data Classification &amp; Handling</w:t>
      </w:r>
    </w:p>
    <w:p w14:paraId="71127DFA" w14:textId="77777777" w:rsidR="00255B80" w:rsidRPr="00255B80" w:rsidRDefault="00255B80" w:rsidP="002B19BC">
      <w:pPr>
        <w:jc w:val="both"/>
        <w:rPr>
          <w:lang w:val="en-US"/>
        </w:rPr>
      </w:pPr>
      <w:r w:rsidRPr="00255B80">
        <w:rPr>
          <w:lang w:val="en-US"/>
        </w:rPr>
        <w:t>All PFRD data must be classified and handled appropriately:</w:t>
      </w:r>
    </w:p>
    <w:p w14:paraId="6D77D2E8" w14:textId="77777777" w:rsidR="00255B80" w:rsidRPr="00255B80" w:rsidRDefault="00255B80" w:rsidP="002B19BC">
      <w:pPr>
        <w:numPr>
          <w:ilvl w:val="0"/>
          <w:numId w:val="8"/>
        </w:numPr>
        <w:jc w:val="both"/>
        <w:rPr>
          <w:lang w:val="en-US"/>
        </w:rPr>
      </w:pPr>
      <w:r w:rsidRPr="00255B80">
        <w:rPr>
          <w:b/>
          <w:bCs/>
          <w:lang w:val="en-US"/>
        </w:rPr>
        <w:t>Public:</w:t>
      </w:r>
      <w:r w:rsidRPr="00255B80">
        <w:rPr>
          <w:lang w:val="en-US"/>
        </w:rPr>
        <w:t xml:space="preserve"> Information available for public dissemination (e.g., press releases).</w:t>
      </w:r>
    </w:p>
    <w:p w14:paraId="28E30E7C" w14:textId="77777777" w:rsidR="00255B80" w:rsidRPr="00255B80" w:rsidRDefault="00255B80" w:rsidP="002B19BC">
      <w:pPr>
        <w:numPr>
          <w:ilvl w:val="0"/>
          <w:numId w:val="8"/>
        </w:numPr>
        <w:jc w:val="both"/>
        <w:rPr>
          <w:lang w:val="it-IT"/>
        </w:rPr>
      </w:pPr>
      <w:r w:rsidRPr="00255B80">
        <w:rPr>
          <w:b/>
          <w:bCs/>
          <w:lang w:val="it-IT"/>
        </w:rPr>
        <w:t>Internal:</w:t>
      </w:r>
      <w:r w:rsidRPr="00255B80">
        <w:rPr>
          <w:lang w:val="it-IT"/>
        </w:rPr>
        <w:t xml:space="preserve"> Non-sensitive administrative data.</w:t>
      </w:r>
    </w:p>
    <w:p w14:paraId="29AF7CCC" w14:textId="77777777" w:rsidR="00255B80" w:rsidRPr="00255B80" w:rsidRDefault="00255B80" w:rsidP="002B19BC">
      <w:pPr>
        <w:numPr>
          <w:ilvl w:val="0"/>
          <w:numId w:val="8"/>
        </w:numPr>
        <w:jc w:val="both"/>
        <w:rPr>
          <w:lang w:val="en-US"/>
        </w:rPr>
      </w:pPr>
      <w:r w:rsidRPr="00255B80">
        <w:rPr>
          <w:b/>
          <w:bCs/>
          <w:lang w:val="en-US"/>
        </w:rPr>
        <w:t>Restricted:</w:t>
      </w:r>
      <w:r w:rsidRPr="00255B80">
        <w:rPr>
          <w:lang w:val="en-US"/>
        </w:rPr>
        <w:t xml:space="preserve"> Operational data with limited access.</w:t>
      </w:r>
    </w:p>
    <w:p w14:paraId="4C53581A" w14:textId="77777777" w:rsidR="00255B80" w:rsidRPr="00255B80" w:rsidRDefault="00255B80" w:rsidP="002B19BC">
      <w:pPr>
        <w:numPr>
          <w:ilvl w:val="0"/>
          <w:numId w:val="8"/>
        </w:numPr>
        <w:jc w:val="both"/>
        <w:rPr>
          <w:lang w:val="en-US"/>
        </w:rPr>
      </w:pPr>
      <w:r w:rsidRPr="00255B80">
        <w:rPr>
          <w:b/>
          <w:bCs/>
          <w:lang w:val="en-US"/>
        </w:rPr>
        <w:t>Confidential:</w:t>
      </w:r>
      <w:r w:rsidRPr="00255B80">
        <w:rPr>
          <w:lang w:val="en-US"/>
        </w:rPr>
        <w:t xml:space="preserve"> Sensitive records (membership, finances, strategy).</w:t>
      </w:r>
    </w:p>
    <w:p w14:paraId="3467CDEA" w14:textId="77777777" w:rsidR="00255B80" w:rsidRPr="00255B80" w:rsidRDefault="00255B80" w:rsidP="002B19BC">
      <w:pPr>
        <w:jc w:val="both"/>
        <w:rPr>
          <w:lang w:val="en-US"/>
        </w:rPr>
      </w:pPr>
      <w:r w:rsidRPr="00255B80">
        <w:rPr>
          <w:lang w:val="en-US"/>
        </w:rPr>
        <w:t>Data handling must include:</w:t>
      </w:r>
    </w:p>
    <w:p w14:paraId="0D535623" w14:textId="77777777" w:rsidR="00255B80" w:rsidRPr="00255B80" w:rsidRDefault="00255B80" w:rsidP="002B19BC">
      <w:pPr>
        <w:numPr>
          <w:ilvl w:val="0"/>
          <w:numId w:val="9"/>
        </w:numPr>
        <w:jc w:val="both"/>
        <w:rPr>
          <w:lang w:val="en-US"/>
        </w:rPr>
      </w:pPr>
      <w:r w:rsidRPr="00255B80">
        <w:rPr>
          <w:lang w:val="en-US"/>
        </w:rPr>
        <w:t>Encryption in storage and transmission.</w:t>
      </w:r>
    </w:p>
    <w:p w14:paraId="511C452B" w14:textId="77777777" w:rsidR="00255B80" w:rsidRPr="00255B80" w:rsidRDefault="00255B80" w:rsidP="002B19BC">
      <w:pPr>
        <w:numPr>
          <w:ilvl w:val="0"/>
          <w:numId w:val="9"/>
        </w:numPr>
        <w:jc w:val="both"/>
        <w:rPr>
          <w:lang w:val="en-US"/>
        </w:rPr>
      </w:pPr>
      <w:r w:rsidRPr="00255B80">
        <w:rPr>
          <w:lang w:val="en-US"/>
        </w:rPr>
        <w:t>Secure deletion of outdated data.</w:t>
      </w:r>
    </w:p>
    <w:p w14:paraId="44967543" w14:textId="77777777" w:rsidR="00255B80" w:rsidRPr="00255B80" w:rsidRDefault="00255B80" w:rsidP="002B19BC">
      <w:pPr>
        <w:numPr>
          <w:ilvl w:val="0"/>
          <w:numId w:val="9"/>
        </w:numPr>
        <w:jc w:val="both"/>
        <w:rPr>
          <w:lang w:val="en-US"/>
        </w:rPr>
      </w:pPr>
      <w:r w:rsidRPr="00255B80">
        <w:rPr>
          <w:lang w:val="en-US"/>
        </w:rPr>
        <w:t>Controlled data sharing with third parties (only under NDA and with NEC approval).</w:t>
      </w:r>
    </w:p>
    <w:p w14:paraId="5B1D61BB" w14:textId="1A88AC24" w:rsidR="00255B80" w:rsidRPr="00255B80" w:rsidRDefault="00255B80" w:rsidP="002B19BC">
      <w:pPr>
        <w:jc w:val="both"/>
        <w:rPr>
          <w:lang w:val="en-US"/>
        </w:rPr>
      </w:pPr>
    </w:p>
    <w:p w14:paraId="113B2D56" w14:textId="77777777" w:rsidR="00255B80" w:rsidRPr="00255B80" w:rsidRDefault="00255B80" w:rsidP="002B19BC">
      <w:pPr>
        <w:jc w:val="both"/>
        <w:rPr>
          <w:b/>
          <w:bCs/>
          <w:lang w:val="en-US"/>
        </w:rPr>
      </w:pPr>
      <w:r w:rsidRPr="00255B80">
        <w:rPr>
          <w:b/>
          <w:bCs/>
          <w:lang w:val="en-US"/>
        </w:rPr>
        <w:t>1.8 Data Protection &amp; Privacy</w:t>
      </w:r>
    </w:p>
    <w:p w14:paraId="2646ED06" w14:textId="77777777" w:rsidR="00255B80" w:rsidRPr="00255B80" w:rsidRDefault="00255B80" w:rsidP="002B19BC">
      <w:pPr>
        <w:jc w:val="both"/>
        <w:rPr>
          <w:lang w:val="en-US"/>
        </w:rPr>
      </w:pPr>
      <w:r w:rsidRPr="00255B80">
        <w:rPr>
          <w:lang w:val="en-US"/>
        </w:rPr>
        <w:t xml:space="preserve">PFRD commits to full compliance with the </w:t>
      </w:r>
      <w:r w:rsidRPr="00255B80">
        <w:rPr>
          <w:i/>
          <w:iCs/>
          <w:lang w:val="en-US"/>
        </w:rPr>
        <w:t>Data Protection Act, 2019</w:t>
      </w:r>
      <w:r w:rsidRPr="00255B80">
        <w:rPr>
          <w:lang w:val="en-US"/>
        </w:rPr>
        <w:t>.</w:t>
      </w:r>
    </w:p>
    <w:p w14:paraId="09FFBC2D" w14:textId="77777777" w:rsidR="00255B80" w:rsidRPr="00255B80" w:rsidRDefault="00255B80" w:rsidP="002B19BC">
      <w:pPr>
        <w:numPr>
          <w:ilvl w:val="0"/>
          <w:numId w:val="10"/>
        </w:numPr>
        <w:jc w:val="both"/>
        <w:rPr>
          <w:lang w:val="en-US"/>
        </w:rPr>
      </w:pPr>
      <w:r w:rsidRPr="00255B80">
        <w:rPr>
          <w:lang w:val="en-US"/>
        </w:rPr>
        <w:lastRenderedPageBreak/>
        <w:t>Personal data will be collected and processed lawfully and fairly.</w:t>
      </w:r>
    </w:p>
    <w:p w14:paraId="32E2B848" w14:textId="77777777" w:rsidR="00255B80" w:rsidRPr="00255B80" w:rsidRDefault="00255B80" w:rsidP="002B19BC">
      <w:pPr>
        <w:numPr>
          <w:ilvl w:val="0"/>
          <w:numId w:val="10"/>
        </w:numPr>
        <w:jc w:val="both"/>
        <w:rPr>
          <w:lang w:val="en-US"/>
        </w:rPr>
      </w:pPr>
      <w:r w:rsidRPr="00255B80">
        <w:rPr>
          <w:lang w:val="en-US"/>
        </w:rPr>
        <w:t>Data will only be used for legitimate party purposes (e.g., membership management).</w:t>
      </w:r>
    </w:p>
    <w:p w14:paraId="3EC462E5" w14:textId="77777777" w:rsidR="00255B80" w:rsidRPr="00255B80" w:rsidRDefault="00255B80" w:rsidP="002B19BC">
      <w:pPr>
        <w:numPr>
          <w:ilvl w:val="0"/>
          <w:numId w:val="10"/>
        </w:numPr>
        <w:jc w:val="both"/>
        <w:rPr>
          <w:lang w:val="en-US"/>
        </w:rPr>
      </w:pPr>
      <w:r w:rsidRPr="00255B80">
        <w:rPr>
          <w:lang w:val="en-US"/>
        </w:rPr>
        <w:t>Consent shall be obtained from members before collecting personal details.</w:t>
      </w:r>
    </w:p>
    <w:p w14:paraId="0F12C2A3" w14:textId="77777777" w:rsidR="00255B80" w:rsidRPr="00255B80" w:rsidRDefault="00255B80" w:rsidP="002B19BC">
      <w:pPr>
        <w:numPr>
          <w:ilvl w:val="0"/>
          <w:numId w:val="10"/>
        </w:numPr>
        <w:jc w:val="both"/>
        <w:rPr>
          <w:lang w:val="en-US"/>
        </w:rPr>
      </w:pPr>
      <w:r w:rsidRPr="00255B80">
        <w:rPr>
          <w:lang w:val="en-US"/>
        </w:rPr>
        <w:t>Data subjects have rights to:</w:t>
      </w:r>
    </w:p>
    <w:p w14:paraId="5DC199B7" w14:textId="77777777" w:rsidR="00255B80" w:rsidRPr="00255B80" w:rsidRDefault="00255B80" w:rsidP="002B19BC">
      <w:pPr>
        <w:numPr>
          <w:ilvl w:val="1"/>
          <w:numId w:val="10"/>
        </w:numPr>
        <w:jc w:val="both"/>
        <w:rPr>
          <w:lang w:val="en-US"/>
        </w:rPr>
      </w:pPr>
      <w:r w:rsidRPr="00255B80">
        <w:rPr>
          <w:lang w:val="en-US"/>
        </w:rPr>
        <w:t>Access their data.</w:t>
      </w:r>
    </w:p>
    <w:p w14:paraId="6732EBA7" w14:textId="77777777" w:rsidR="00255B80" w:rsidRPr="00255B80" w:rsidRDefault="00255B80" w:rsidP="002B19BC">
      <w:pPr>
        <w:numPr>
          <w:ilvl w:val="1"/>
          <w:numId w:val="10"/>
        </w:numPr>
        <w:jc w:val="both"/>
        <w:rPr>
          <w:lang w:val="en-US"/>
        </w:rPr>
      </w:pPr>
      <w:r w:rsidRPr="00255B80">
        <w:rPr>
          <w:lang w:val="en-US"/>
        </w:rPr>
        <w:t xml:space="preserve">Request </w:t>
      </w:r>
      <w:proofErr w:type="gramStart"/>
      <w:r w:rsidRPr="00255B80">
        <w:rPr>
          <w:lang w:val="en-US"/>
        </w:rPr>
        <w:t>correction</w:t>
      </w:r>
      <w:proofErr w:type="gramEnd"/>
      <w:r w:rsidRPr="00255B80">
        <w:rPr>
          <w:lang w:val="en-US"/>
        </w:rPr>
        <w:t xml:space="preserve"> or </w:t>
      </w:r>
      <w:proofErr w:type="gramStart"/>
      <w:r w:rsidRPr="00255B80">
        <w:rPr>
          <w:lang w:val="en-US"/>
        </w:rPr>
        <w:t>deletion</w:t>
      </w:r>
      <w:proofErr w:type="gramEnd"/>
      <w:r w:rsidRPr="00255B80">
        <w:rPr>
          <w:lang w:val="en-US"/>
        </w:rPr>
        <w:t>.</w:t>
      </w:r>
    </w:p>
    <w:p w14:paraId="27874E45" w14:textId="77777777" w:rsidR="00255B80" w:rsidRPr="00255B80" w:rsidRDefault="00255B80" w:rsidP="002B19BC">
      <w:pPr>
        <w:numPr>
          <w:ilvl w:val="1"/>
          <w:numId w:val="10"/>
        </w:numPr>
        <w:jc w:val="both"/>
        <w:rPr>
          <w:lang w:val="en-US"/>
        </w:rPr>
      </w:pPr>
      <w:r w:rsidRPr="00255B80">
        <w:rPr>
          <w:lang w:val="en-US"/>
        </w:rPr>
        <w:t>Withdraw consent.</w:t>
      </w:r>
    </w:p>
    <w:p w14:paraId="0CD2766D" w14:textId="77777777" w:rsidR="00255B80" w:rsidRPr="00255B80" w:rsidRDefault="00255B80" w:rsidP="002B19BC">
      <w:pPr>
        <w:numPr>
          <w:ilvl w:val="1"/>
          <w:numId w:val="10"/>
        </w:numPr>
        <w:jc w:val="both"/>
        <w:rPr>
          <w:lang w:val="en-US"/>
        </w:rPr>
      </w:pPr>
      <w:r w:rsidRPr="00255B80">
        <w:rPr>
          <w:lang w:val="en-US"/>
        </w:rPr>
        <w:t xml:space="preserve">Lodge complaints with the </w:t>
      </w:r>
      <w:r w:rsidRPr="00255B80">
        <w:rPr>
          <w:b/>
          <w:bCs/>
          <w:lang w:val="en-US"/>
        </w:rPr>
        <w:t>Office of the Data Protection Commissioner (ODPC)</w:t>
      </w:r>
      <w:r w:rsidRPr="00255B80">
        <w:rPr>
          <w:lang w:val="en-US"/>
        </w:rPr>
        <w:t>.</w:t>
      </w:r>
    </w:p>
    <w:p w14:paraId="0115E069" w14:textId="77777777" w:rsidR="00255B80" w:rsidRPr="00255B80" w:rsidRDefault="00255B80" w:rsidP="002B19BC">
      <w:pPr>
        <w:jc w:val="both"/>
        <w:rPr>
          <w:lang w:val="en-US"/>
        </w:rPr>
      </w:pPr>
      <w:r w:rsidRPr="00255B80">
        <w:rPr>
          <w:lang w:val="en-US"/>
        </w:rPr>
        <w:t xml:space="preserve">The </w:t>
      </w:r>
      <w:r w:rsidRPr="00255B80">
        <w:rPr>
          <w:b/>
          <w:bCs/>
          <w:lang w:val="en-US"/>
        </w:rPr>
        <w:t>Data Protection Officer (DPO)</w:t>
      </w:r>
      <w:r w:rsidRPr="00255B80">
        <w:rPr>
          <w:lang w:val="en-US"/>
        </w:rPr>
        <w:t xml:space="preserve"> shall oversee compliance and handle all related inquiries.</w:t>
      </w:r>
    </w:p>
    <w:p w14:paraId="3F4EC116" w14:textId="24FD0A81" w:rsidR="00255B80" w:rsidRPr="00255B80" w:rsidRDefault="00255B80" w:rsidP="002B19BC">
      <w:pPr>
        <w:jc w:val="both"/>
        <w:rPr>
          <w:lang w:val="en-US"/>
        </w:rPr>
      </w:pPr>
    </w:p>
    <w:p w14:paraId="4B523186" w14:textId="77777777" w:rsidR="00255B80" w:rsidRPr="00255B80" w:rsidRDefault="00255B80" w:rsidP="002B19BC">
      <w:pPr>
        <w:jc w:val="both"/>
        <w:rPr>
          <w:b/>
          <w:bCs/>
          <w:lang w:val="en-US"/>
        </w:rPr>
      </w:pPr>
      <w:r w:rsidRPr="00255B80">
        <w:rPr>
          <w:b/>
          <w:bCs/>
          <w:lang w:val="en-US"/>
        </w:rPr>
        <w:t>1.9 Incident Response &amp; Reporting</w:t>
      </w:r>
    </w:p>
    <w:p w14:paraId="574D6A89" w14:textId="77777777" w:rsidR="002B19BC" w:rsidRDefault="00255B80" w:rsidP="002B19BC">
      <w:pPr>
        <w:jc w:val="both"/>
        <w:rPr>
          <w:lang w:val="en-US"/>
        </w:rPr>
      </w:pPr>
      <w:r w:rsidRPr="00255B80">
        <w:rPr>
          <w:lang w:val="en-US"/>
        </w:rPr>
        <w:t xml:space="preserve">All ICT incidents (security breach, hacking attempt, data loss) must be reported immediately to the </w:t>
      </w:r>
      <w:r w:rsidRPr="00255B80">
        <w:rPr>
          <w:b/>
          <w:bCs/>
          <w:lang w:val="en-US"/>
        </w:rPr>
        <w:t>ICT Officer</w:t>
      </w:r>
      <w:r w:rsidRPr="00255B80">
        <w:rPr>
          <w:lang w:val="en-US"/>
        </w:rPr>
        <w:t xml:space="preserve"> and </w:t>
      </w:r>
      <w:r w:rsidRPr="00255B80">
        <w:rPr>
          <w:b/>
          <w:bCs/>
          <w:lang w:val="en-US"/>
        </w:rPr>
        <w:t>DPO</w:t>
      </w:r>
      <w:r w:rsidRPr="00255B80">
        <w:rPr>
          <w:lang w:val="en-US"/>
        </w:rPr>
        <w:t>.</w:t>
      </w:r>
    </w:p>
    <w:p w14:paraId="2B42C064" w14:textId="7FED8D29" w:rsidR="00255B80" w:rsidRPr="00255B80" w:rsidRDefault="00255B80" w:rsidP="002B19BC">
      <w:pPr>
        <w:jc w:val="both"/>
        <w:rPr>
          <w:lang w:val="en-US"/>
        </w:rPr>
      </w:pPr>
      <w:r w:rsidRPr="00255B80">
        <w:rPr>
          <w:lang w:val="en-US"/>
        </w:rPr>
        <w:t xml:space="preserve">An </w:t>
      </w:r>
      <w:r w:rsidRPr="00255B80">
        <w:rPr>
          <w:b/>
          <w:bCs/>
          <w:lang w:val="en-US"/>
        </w:rPr>
        <w:t>Incident Response Plan (IRP)</w:t>
      </w:r>
      <w:r w:rsidRPr="00255B80">
        <w:rPr>
          <w:lang w:val="en-US"/>
        </w:rPr>
        <w:t xml:space="preserve"> shall include:</w:t>
      </w:r>
    </w:p>
    <w:p w14:paraId="3ADB8695" w14:textId="77777777" w:rsidR="00255B80" w:rsidRPr="00255B80" w:rsidRDefault="00255B80" w:rsidP="002B19BC">
      <w:pPr>
        <w:numPr>
          <w:ilvl w:val="0"/>
          <w:numId w:val="11"/>
        </w:numPr>
        <w:jc w:val="both"/>
        <w:rPr>
          <w:lang w:val="en-US"/>
        </w:rPr>
      </w:pPr>
      <w:r w:rsidRPr="00255B80">
        <w:rPr>
          <w:lang w:val="en-US"/>
        </w:rPr>
        <w:t>Containment and isolation of affected systems.</w:t>
      </w:r>
    </w:p>
    <w:p w14:paraId="12C6DC32" w14:textId="77777777" w:rsidR="00255B80" w:rsidRPr="00255B80" w:rsidRDefault="00255B80" w:rsidP="002B19BC">
      <w:pPr>
        <w:numPr>
          <w:ilvl w:val="0"/>
          <w:numId w:val="11"/>
        </w:numPr>
        <w:jc w:val="both"/>
        <w:rPr>
          <w:lang w:val="en-US"/>
        </w:rPr>
      </w:pPr>
      <w:r w:rsidRPr="00255B80">
        <w:rPr>
          <w:lang w:val="en-US"/>
        </w:rPr>
        <w:t>Eradication of malware or intruders.</w:t>
      </w:r>
    </w:p>
    <w:p w14:paraId="71FA2A60" w14:textId="77777777" w:rsidR="00255B80" w:rsidRPr="00255B80" w:rsidRDefault="00255B80" w:rsidP="002B19BC">
      <w:pPr>
        <w:numPr>
          <w:ilvl w:val="0"/>
          <w:numId w:val="11"/>
        </w:numPr>
        <w:jc w:val="both"/>
        <w:rPr>
          <w:lang w:val="en-US"/>
        </w:rPr>
      </w:pPr>
      <w:r w:rsidRPr="00255B80">
        <w:rPr>
          <w:lang w:val="en-US"/>
        </w:rPr>
        <w:t>System recovery and service restoration.</w:t>
      </w:r>
    </w:p>
    <w:p w14:paraId="25389844" w14:textId="77777777" w:rsidR="00255B80" w:rsidRPr="00255B80" w:rsidRDefault="00255B80" w:rsidP="002B19BC">
      <w:pPr>
        <w:numPr>
          <w:ilvl w:val="0"/>
          <w:numId w:val="11"/>
        </w:numPr>
        <w:jc w:val="both"/>
        <w:rPr>
          <w:lang w:val="en-US"/>
        </w:rPr>
      </w:pPr>
      <w:r w:rsidRPr="00255B80">
        <w:rPr>
          <w:lang w:val="en-US"/>
        </w:rPr>
        <w:t>Notification of affected members (and ODPC if required).</w:t>
      </w:r>
    </w:p>
    <w:p w14:paraId="0736380E" w14:textId="77777777" w:rsidR="00255B80" w:rsidRPr="00255B80" w:rsidRDefault="00255B80" w:rsidP="002B19BC">
      <w:pPr>
        <w:numPr>
          <w:ilvl w:val="0"/>
          <w:numId w:val="11"/>
        </w:numPr>
        <w:jc w:val="both"/>
        <w:rPr>
          <w:lang w:val="en-US"/>
        </w:rPr>
      </w:pPr>
      <w:r w:rsidRPr="00255B80">
        <w:rPr>
          <w:lang w:val="en-US"/>
        </w:rPr>
        <w:t>Post-incident review and policy improvement.</w:t>
      </w:r>
    </w:p>
    <w:p w14:paraId="46113246" w14:textId="6ADFC107" w:rsidR="00255B80" w:rsidRPr="00255B80" w:rsidRDefault="00255B80" w:rsidP="002B19BC">
      <w:pPr>
        <w:jc w:val="both"/>
        <w:rPr>
          <w:lang w:val="en-US"/>
        </w:rPr>
      </w:pPr>
    </w:p>
    <w:p w14:paraId="1CC28252" w14:textId="77777777" w:rsidR="00255B80" w:rsidRPr="00255B80" w:rsidRDefault="00255B80" w:rsidP="002B19BC">
      <w:pPr>
        <w:jc w:val="both"/>
        <w:rPr>
          <w:b/>
          <w:bCs/>
          <w:lang w:val="en-US"/>
        </w:rPr>
      </w:pPr>
      <w:r w:rsidRPr="00255B80">
        <w:rPr>
          <w:b/>
          <w:bCs/>
          <w:lang w:val="en-US"/>
        </w:rPr>
        <w:t>1.10 Email &amp; Communication</w:t>
      </w:r>
    </w:p>
    <w:p w14:paraId="6D0E43ED" w14:textId="77777777" w:rsidR="00255B80" w:rsidRPr="00255B80" w:rsidRDefault="00255B80" w:rsidP="002B19BC">
      <w:pPr>
        <w:numPr>
          <w:ilvl w:val="0"/>
          <w:numId w:val="12"/>
        </w:numPr>
        <w:jc w:val="both"/>
        <w:rPr>
          <w:lang w:val="en-US"/>
        </w:rPr>
      </w:pPr>
      <w:r w:rsidRPr="00255B80">
        <w:rPr>
          <w:lang w:val="en-US"/>
        </w:rPr>
        <w:t xml:space="preserve">Official communication must </w:t>
      </w:r>
      <w:proofErr w:type="gramStart"/>
      <w:r w:rsidRPr="00255B80">
        <w:rPr>
          <w:lang w:val="en-US"/>
        </w:rPr>
        <w:t>use</w:t>
      </w:r>
      <w:proofErr w:type="gramEnd"/>
      <w:r w:rsidRPr="00255B80">
        <w:rPr>
          <w:lang w:val="en-US"/>
        </w:rPr>
        <w:t xml:space="preserve"> </w:t>
      </w:r>
      <w:r w:rsidRPr="00255B80">
        <w:rPr>
          <w:b/>
          <w:bCs/>
          <w:lang w:val="en-US"/>
        </w:rPr>
        <w:t>PFRD domain emails</w:t>
      </w:r>
      <w:r w:rsidRPr="00255B80">
        <w:rPr>
          <w:lang w:val="en-US"/>
        </w:rPr>
        <w:t xml:space="preserve"> (e.g</w:t>
      </w:r>
      <w:proofErr w:type="gramStart"/>
      <w:r w:rsidRPr="00255B80">
        <w:rPr>
          <w:lang w:val="en-US"/>
        </w:rPr>
        <w:t xml:space="preserve">., </w:t>
      </w:r>
      <w:r w:rsidRPr="00255B80">
        <w:rPr>
          <w:i/>
          <w:iCs/>
          <w:lang w:val="en-US"/>
        </w:rPr>
        <w:t>@</w:t>
      </w:r>
      <w:proofErr w:type="gramEnd"/>
      <w:r w:rsidRPr="00255B80">
        <w:rPr>
          <w:i/>
          <w:iCs/>
          <w:lang w:val="en-US"/>
        </w:rPr>
        <w:t>pfrd.org</w:t>
      </w:r>
      <w:r w:rsidRPr="00255B80">
        <w:rPr>
          <w:lang w:val="en-US"/>
        </w:rPr>
        <w:t>).</w:t>
      </w:r>
    </w:p>
    <w:p w14:paraId="5750C785" w14:textId="77777777" w:rsidR="00255B80" w:rsidRPr="00255B80" w:rsidRDefault="00255B80" w:rsidP="002B19BC">
      <w:pPr>
        <w:numPr>
          <w:ilvl w:val="0"/>
          <w:numId w:val="12"/>
        </w:numPr>
        <w:jc w:val="both"/>
        <w:rPr>
          <w:lang w:val="en-US"/>
        </w:rPr>
      </w:pPr>
      <w:r w:rsidRPr="00255B80">
        <w:rPr>
          <w:lang w:val="en-US"/>
        </w:rPr>
        <w:t>Personal email accounts shall not be used for party business.</w:t>
      </w:r>
    </w:p>
    <w:p w14:paraId="51030CDC" w14:textId="77777777" w:rsidR="00255B80" w:rsidRPr="00255B80" w:rsidRDefault="00255B80" w:rsidP="002B19BC">
      <w:pPr>
        <w:numPr>
          <w:ilvl w:val="0"/>
          <w:numId w:val="12"/>
        </w:numPr>
        <w:jc w:val="both"/>
        <w:rPr>
          <w:lang w:val="en-US"/>
        </w:rPr>
      </w:pPr>
      <w:r w:rsidRPr="00255B80">
        <w:rPr>
          <w:lang w:val="en-US"/>
        </w:rPr>
        <w:t>Phishing awareness training is mandatory.</w:t>
      </w:r>
    </w:p>
    <w:p w14:paraId="7D114210" w14:textId="77777777" w:rsidR="00255B80" w:rsidRPr="00255B80" w:rsidRDefault="00255B80" w:rsidP="002B19BC">
      <w:pPr>
        <w:numPr>
          <w:ilvl w:val="0"/>
          <w:numId w:val="12"/>
        </w:numPr>
        <w:jc w:val="both"/>
        <w:rPr>
          <w:lang w:val="en-US"/>
        </w:rPr>
      </w:pPr>
      <w:r w:rsidRPr="00255B80">
        <w:rPr>
          <w:lang w:val="en-US"/>
        </w:rPr>
        <w:t>Confidential documents must not be sent to unauthorized recipients.</w:t>
      </w:r>
    </w:p>
    <w:p w14:paraId="1A206078" w14:textId="3D07AF60" w:rsidR="00255B80" w:rsidRPr="00255B80" w:rsidRDefault="00255B80" w:rsidP="002B19BC">
      <w:pPr>
        <w:jc w:val="both"/>
        <w:rPr>
          <w:lang w:val="en-US"/>
        </w:rPr>
      </w:pPr>
    </w:p>
    <w:p w14:paraId="67218A6C" w14:textId="77777777" w:rsidR="00255B80" w:rsidRPr="00255B80" w:rsidRDefault="00255B80" w:rsidP="002B19BC">
      <w:pPr>
        <w:jc w:val="both"/>
        <w:rPr>
          <w:b/>
          <w:bCs/>
          <w:lang w:val="en-US"/>
        </w:rPr>
      </w:pPr>
      <w:r w:rsidRPr="00255B80">
        <w:rPr>
          <w:b/>
          <w:bCs/>
          <w:lang w:val="en-US"/>
        </w:rPr>
        <w:t>1.11 Social Media &amp; Online Presence</w:t>
      </w:r>
    </w:p>
    <w:p w14:paraId="0CC83F3C" w14:textId="77777777" w:rsidR="00255B80" w:rsidRPr="00255B80" w:rsidRDefault="00255B80" w:rsidP="002B19BC">
      <w:pPr>
        <w:numPr>
          <w:ilvl w:val="0"/>
          <w:numId w:val="13"/>
        </w:numPr>
        <w:jc w:val="both"/>
        <w:rPr>
          <w:lang w:val="en-US"/>
        </w:rPr>
      </w:pPr>
      <w:r w:rsidRPr="00255B80">
        <w:rPr>
          <w:lang w:val="en-US"/>
        </w:rPr>
        <w:t>Only designated communication officers may post on official accounts.</w:t>
      </w:r>
    </w:p>
    <w:p w14:paraId="792E86C8" w14:textId="77777777" w:rsidR="00255B80" w:rsidRPr="00255B80" w:rsidRDefault="00255B80" w:rsidP="002B19BC">
      <w:pPr>
        <w:numPr>
          <w:ilvl w:val="0"/>
          <w:numId w:val="13"/>
        </w:numPr>
        <w:jc w:val="both"/>
        <w:rPr>
          <w:lang w:val="en-US"/>
        </w:rPr>
      </w:pPr>
      <w:r w:rsidRPr="00255B80">
        <w:rPr>
          <w:lang w:val="en-US"/>
        </w:rPr>
        <w:t>Posts must reflect verified party positions, be factual, and avoid hate speech.</w:t>
      </w:r>
    </w:p>
    <w:p w14:paraId="08F5AA62" w14:textId="77777777" w:rsidR="00255B80" w:rsidRPr="00255B80" w:rsidRDefault="00255B80" w:rsidP="002B19BC">
      <w:pPr>
        <w:numPr>
          <w:ilvl w:val="0"/>
          <w:numId w:val="13"/>
        </w:numPr>
        <w:jc w:val="both"/>
        <w:rPr>
          <w:lang w:val="en-US"/>
        </w:rPr>
      </w:pPr>
      <w:r w:rsidRPr="00255B80">
        <w:rPr>
          <w:lang w:val="en-US"/>
        </w:rPr>
        <w:t>Unauthorized individuals are prohibited from creating or managing party-related pages or groups.</w:t>
      </w:r>
    </w:p>
    <w:p w14:paraId="539631AA" w14:textId="77777777" w:rsidR="00255B80" w:rsidRPr="00255B80" w:rsidRDefault="00255B80" w:rsidP="002B19BC">
      <w:pPr>
        <w:numPr>
          <w:ilvl w:val="0"/>
          <w:numId w:val="13"/>
        </w:numPr>
        <w:jc w:val="both"/>
        <w:rPr>
          <w:lang w:val="en-US"/>
        </w:rPr>
      </w:pPr>
      <w:r w:rsidRPr="00255B80">
        <w:rPr>
          <w:lang w:val="en-US"/>
        </w:rPr>
        <w:t>Defamatory or inciteful content will attract disciplinary action.</w:t>
      </w:r>
    </w:p>
    <w:p w14:paraId="43FC2C36" w14:textId="6E39DE07" w:rsidR="00255B80" w:rsidRPr="00255B80" w:rsidRDefault="00255B80" w:rsidP="002B19BC">
      <w:pPr>
        <w:jc w:val="both"/>
        <w:rPr>
          <w:lang w:val="en-US"/>
        </w:rPr>
      </w:pPr>
    </w:p>
    <w:p w14:paraId="3C38EB35" w14:textId="77777777" w:rsidR="00255B80" w:rsidRPr="00255B80" w:rsidRDefault="00255B80" w:rsidP="002B19BC">
      <w:pPr>
        <w:jc w:val="both"/>
        <w:rPr>
          <w:b/>
          <w:bCs/>
          <w:lang w:val="en-US"/>
        </w:rPr>
      </w:pPr>
      <w:r w:rsidRPr="00255B80">
        <w:rPr>
          <w:b/>
          <w:bCs/>
          <w:lang w:val="en-US"/>
        </w:rPr>
        <w:t>1.12 Software, Licensing &amp; Updates</w:t>
      </w:r>
    </w:p>
    <w:p w14:paraId="6EA4370E" w14:textId="77777777" w:rsidR="00255B80" w:rsidRPr="00255B80" w:rsidRDefault="00255B80" w:rsidP="002B19BC">
      <w:pPr>
        <w:numPr>
          <w:ilvl w:val="0"/>
          <w:numId w:val="14"/>
        </w:numPr>
        <w:jc w:val="both"/>
        <w:rPr>
          <w:lang w:val="en-US"/>
        </w:rPr>
      </w:pPr>
      <w:r w:rsidRPr="00255B80">
        <w:rPr>
          <w:lang w:val="en-US"/>
        </w:rPr>
        <w:t xml:space="preserve">Only licensed software </w:t>
      </w:r>
      <w:proofErr w:type="gramStart"/>
      <w:r w:rsidRPr="00255B80">
        <w:rPr>
          <w:lang w:val="en-US"/>
        </w:rPr>
        <w:t>shall</w:t>
      </w:r>
      <w:proofErr w:type="gramEnd"/>
      <w:r w:rsidRPr="00255B80">
        <w:rPr>
          <w:lang w:val="en-US"/>
        </w:rPr>
        <w:t xml:space="preserve"> be installed on PFRD systems.</w:t>
      </w:r>
    </w:p>
    <w:p w14:paraId="2CE0F605" w14:textId="77777777" w:rsidR="00255B80" w:rsidRPr="00255B80" w:rsidRDefault="00255B80" w:rsidP="002B19BC">
      <w:pPr>
        <w:numPr>
          <w:ilvl w:val="0"/>
          <w:numId w:val="14"/>
        </w:numPr>
        <w:jc w:val="both"/>
        <w:rPr>
          <w:lang w:val="en-US"/>
        </w:rPr>
      </w:pPr>
      <w:r w:rsidRPr="00255B80">
        <w:rPr>
          <w:lang w:val="en-US"/>
        </w:rPr>
        <w:t>Pirated or unlicensed software is strictly prohibited.</w:t>
      </w:r>
    </w:p>
    <w:p w14:paraId="4D4AE0E0" w14:textId="77777777" w:rsidR="00255B80" w:rsidRPr="00255B80" w:rsidRDefault="00255B80" w:rsidP="002B19BC">
      <w:pPr>
        <w:numPr>
          <w:ilvl w:val="0"/>
          <w:numId w:val="14"/>
        </w:numPr>
        <w:jc w:val="both"/>
        <w:rPr>
          <w:lang w:val="en-US"/>
        </w:rPr>
      </w:pPr>
      <w:r w:rsidRPr="00255B80">
        <w:rPr>
          <w:lang w:val="en-US"/>
        </w:rPr>
        <w:t>ICT department shall ensure regular system updates and patching.</w:t>
      </w:r>
    </w:p>
    <w:p w14:paraId="4CA1E105" w14:textId="53408BA3" w:rsidR="00255B80" w:rsidRPr="00255B80" w:rsidRDefault="00255B80" w:rsidP="002B19BC">
      <w:pPr>
        <w:jc w:val="both"/>
        <w:rPr>
          <w:lang w:val="en-US"/>
        </w:rPr>
      </w:pPr>
    </w:p>
    <w:p w14:paraId="79424904" w14:textId="77777777" w:rsidR="00255B80" w:rsidRPr="00255B80" w:rsidRDefault="00255B80" w:rsidP="002B19BC">
      <w:pPr>
        <w:jc w:val="both"/>
        <w:rPr>
          <w:b/>
          <w:bCs/>
          <w:lang w:val="en-US"/>
        </w:rPr>
      </w:pPr>
      <w:r w:rsidRPr="00255B80">
        <w:rPr>
          <w:b/>
          <w:bCs/>
          <w:lang w:val="en-US"/>
        </w:rPr>
        <w:t>1.13 Remote Work &amp; BYOD (Bring Your Own Device)</w:t>
      </w:r>
    </w:p>
    <w:p w14:paraId="7EF8143D" w14:textId="77777777" w:rsidR="00255B80" w:rsidRPr="00255B80" w:rsidRDefault="00255B80" w:rsidP="002B19BC">
      <w:pPr>
        <w:numPr>
          <w:ilvl w:val="0"/>
          <w:numId w:val="15"/>
        </w:numPr>
        <w:jc w:val="both"/>
        <w:rPr>
          <w:lang w:val="en-US"/>
        </w:rPr>
      </w:pPr>
      <w:r w:rsidRPr="00255B80">
        <w:rPr>
          <w:lang w:val="en-US"/>
        </w:rPr>
        <w:t xml:space="preserve">Staff working remotely must connect through </w:t>
      </w:r>
      <w:r w:rsidRPr="00255B80">
        <w:rPr>
          <w:b/>
          <w:bCs/>
          <w:lang w:val="en-US"/>
        </w:rPr>
        <w:t>secure VPN</w:t>
      </w:r>
      <w:r w:rsidRPr="00255B80">
        <w:rPr>
          <w:lang w:val="en-US"/>
        </w:rPr>
        <w:t xml:space="preserve"> with MFA.</w:t>
      </w:r>
    </w:p>
    <w:p w14:paraId="0E2D56AF" w14:textId="77777777" w:rsidR="00255B80" w:rsidRPr="00255B80" w:rsidRDefault="00255B80" w:rsidP="002B19BC">
      <w:pPr>
        <w:numPr>
          <w:ilvl w:val="0"/>
          <w:numId w:val="15"/>
        </w:numPr>
        <w:jc w:val="both"/>
        <w:rPr>
          <w:lang w:val="en-US"/>
        </w:rPr>
      </w:pPr>
      <w:r w:rsidRPr="00255B80">
        <w:rPr>
          <w:lang w:val="en-US"/>
        </w:rPr>
        <w:t>Personal devices must be enrolled under PFRD’s BYOD policy with anti-malware and encryption.</w:t>
      </w:r>
    </w:p>
    <w:p w14:paraId="7C63280D" w14:textId="77777777" w:rsidR="00255B80" w:rsidRPr="00255B80" w:rsidRDefault="00255B80" w:rsidP="002B19BC">
      <w:pPr>
        <w:numPr>
          <w:ilvl w:val="0"/>
          <w:numId w:val="15"/>
        </w:numPr>
        <w:jc w:val="both"/>
        <w:rPr>
          <w:lang w:val="en-US"/>
        </w:rPr>
      </w:pPr>
      <w:r w:rsidRPr="00255B80">
        <w:rPr>
          <w:lang w:val="en-US"/>
        </w:rPr>
        <w:t>No confidential data shall be stored on personal devices without authorization.</w:t>
      </w:r>
    </w:p>
    <w:p w14:paraId="03046892" w14:textId="793722D7" w:rsidR="00255B80" w:rsidRPr="00255B80" w:rsidRDefault="00255B80" w:rsidP="002B19BC">
      <w:pPr>
        <w:jc w:val="both"/>
        <w:rPr>
          <w:lang w:val="en-US"/>
        </w:rPr>
      </w:pPr>
    </w:p>
    <w:p w14:paraId="5B2C679A" w14:textId="77777777" w:rsidR="00255B80" w:rsidRPr="00255B80" w:rsidRDefault="00255B80" w:rsidP="002B19BC">
      <w:pPr>
        <w:jc w:val="both"/>
        <w:rPr>
          <w:b/>
          <w:bCs/>
          <w:lang w:val="en-US"/>
        </w:rPr>
      </w:pPr>
      <w:r w:rsidRPr="00255B80">
        <w:rPr>
          <w:b/>
          <w:bCs/>
          <w:lang w:val="en-US"/>
        </w:rPr>
        <w:t>1.14 Backups &amp; Business Continuity</w:t>
      </w:r>
    </w:p>
    <w:p w14:paraId="518F727D" w14:textId="77777777" w:rsidR="00255B80" w:rsidRPr="00255B80" w:rsidRDefault="00255B80" w:rsidP="002B19BC">
      <w:pPr>
        <w:numPr>
          <w:ilvl w:val="0"/>
          <w:numId w:val="16"/>
        </w:numPr>
        <w:jc w:val="both"/>
        <w:rPr>
          <w:lang w:val="en-US"/>
        </w:rPr>
      </w:pPr>
      <w:r w:rsidRPr="00255B80">
        <w:rPr>
          <w:lang w:val="en-US"/>
        </w:rPr>
        <w:t>Regular, encrypted backups must be performed weekly and stored securely (onsite and offsite).</w:t>
      </w:r>
    </w:p>
    <w:p w14:paraId="0727F357" w14:textId="77777777" w:rsidR="00255B80" w:rsidRPr="00255B80" w:rsidRDefault="00255B80" w:rsidP="002B19BC">
      <w:pPr>
        <w:numPr>
          <w:ilvl w:val="0"/>
          <w:numId w:val="16"/>
        </w:numPr>
        <w:jc w:val="both"/>
        <w:rPr>
          <w:lang w:val="en-US"/>
        </w:rPr>
      </w:pPr>
      <w:r w:rsidRPr="00255B80">
        <w:rPr>
          <w:lang w:val="en-US"/>
        </w:rPr>
        <w:t xml:space="preserve">The ICT team shall maintain a </w:t>
      </w:r>
      <w:r w:rsidRPr="00255B80">
        <w:rPr>
          <w:b/>
          <w:bCs/>
          <w:lang w:val="en-US"/>
        </w:rPr>
        <w:t>Business Continuity and Disaster Recovery Plan (BCP/DRP)</w:t>
      </w:r>
      <w:r w:rsidRPr="00255B80">
        <w:rPr>
          <w:lang w:val="en-US"/>
        </w:rPr>
        <w:t>.</w:t>
      </w:r>
    </w:p>
    <w:p w14:paraId="22AF007D" w14:textId="77777777" w:rsidR="00255B80" w:rsidRPr="00255B80" w:rsidRDefault="00255B80" w:rsidP="002B19BC">
      <w:pPr>
        <w:numPr>
          <w:ilvl w:val="0"/>
          <w:numId w:val="16"/>
        </w:numPr>
        <w:jc w:val="both"/>
        <w:rPr>
          <w:lang w:val="en-US"/>
        </w:rPr>
      </w:pPr>
      <w:r w:rsidRPr="00255B80">
        <w:rPr>
          <w:lang w:val="en-US"/>
        </w:rPr>
        <w:t>Periodic simulations shall be conducted to test recovery procedures.</w:t>
      </w:r>
    </w:p>
    <w:p w14:paraId="2EB27183" w14:textId="5BA58DA0" w:rsidR="00255B80" w:rsidRPr="00255B80" w:rsidRDefault="00255B80" w:rsidP="002B19BC">
      <w:pPr>
        <w:jc w:val="both"/>
        <w:rPr>
          <w:lang w:val="en-US"/>
        </w:rPr>
      </w:pPr>
    </w:p>
    <w:p w14:paraId="0EB9679D" w14:textId="77777777" w:rsidR="00255B80" w:rsidRPr="00255B80" w:rsidRDefault="00255B80" w:rsidP="002B19BC">
      <w:pPr>
        <w:jc w:val="both"/>
        <w:rPr>
          <w:b/>
          <w:bCs/>
          <w:lang w:val="en-US"/>
        </w:rPr>
      </w:pPr>
      <w:r w:rsidRPr="00255B80">
        <w:rPr>
          <w:b/>
          <w:bCs/>
          <w:lang w:val="en-US"/>
        </w:rPr>
        <w:t>1.15 Monitoring &amp; Privacy</w:t>
      </w:r>
    </w:p>
    <w:p w14:paraId="79C8AE46" w14:textId="77777777" w:rsidR="00255B80" w:rsidRPr="00255B80" w:rsidRDefault="00255B80" w:rsidP="002B19BC">
      <w:pPr>
        <w:numPr>
          <w:ilvl w:val="0"/>
          <w:numId w:val="17"/>
        </w:numPr>
        <w:jc w:val="both"/>
        <w:rPr>
          <w:lang w:val="en-US"/>
        </w:rPr>
      </w:pPr>
      <w:r w:rsidRPr="00255B80">
        <w:rPr>
          <w:lang w:val="en-US"/>
        </w:rPr>
        <w:lastRenderedPageBreak/>
        <w:t>PFRD may monitor ICT usage to protect systems and data integrity.</w:t>
      </w:r>
    </w:p>
    <w:p w14:paraId="22D2B522" w14:textId="77777777" w:rsidR="00255B80" w:rsidRPr="00255B80" w:rsidRDefault="00255B80" w:rsidP="002B19BC">
      <w:pPr>
        <w:numPr>
          <w:ilvl w:val="0"/>
          <w:numId w:val="17"/>
        </w:numPr>
        <w:jc w:val="both"/>
        <w:rPr>
          <w:lang w:val="en-US"/>
        </w:rPr>
      </w:pPr>
      <w:r w:rsidRPr="00255B80">
        <w:rPr>
          <w:lang w:val="en-US"/>
        </w:rPr>
        <w:t>Monitoring will be limited, documented, and consistent with privacy rights under Kenyan law.</w:t>
      </w:r>
    </w:p>
    <w:p w14:paraId="087B9D04" w14:textId="77777777" w:rsidR="00255B80" w:rsidRPr="00255B80" w:rsidRDefault="00255B80" w:rsidP="002B19BC">
      <w:pPr>
        <w:numPr>
          <w:ilvl w:val="0"/>
          <w:numId w:val="17"/>
        </w:numPr>
        <w:jc w:val="both"/>
        <w:rPr>
          <w:lang w:val="en-US"/>
        </w:rPr>
      </w:pPr>
      <w:r w:rsidRPr="00255B80">
        <w:rPr>
          <w:lang w:val="en-US"/>
        </w:rPr>
        <w:t>Users will be notified where monitoring is implemented.</w:t>
      </w:r>
    </w:p>
    <w:p w14:paraId="094356C2" w14:textId="68B3FAB3" w:rsidR="00255B80" w:rsidRPr="00255B80" w:rsidRDefault="00255B80" w:rsidP="002B19BC">
      <w:pPr>
        <w:jc w:val="both"/>
        <w:rPr>
          <w:lang w:val="en-US"/>
        </w:rPr>
      </w:pPr>
    </w:p>
    <w:p w14:paraId="7763FBB5" w14:textId="77777777" w:rsidR="00255B80" w:rsidRPr="00255B80" w:rsidRDefault="00255B80" w:rsidP="002B19BC">
      <w:pPr>
        <w:jc w:val="both"/>
        <w:rPr>
          <w:b/>
          <w:bCs/>
          <w:lang w:val="en-US"/>
        </w:rPr>
      </w:pPr>
      <w:r w:rsidRPr="00255B80">
        <w:rPr>
          <w:b/>
          <w:bCs/>
          <w:lang w:val="en-US"/>
        </w:rPr>
        <w:t>1.16 Roles &amp; Responsibilities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3578"/>
        <w:gridCol w:w="5772"/>
      </w:tblGrid>
      <w:tr w:rsidR="00255B80" w:rsidRPr="00255B80" w14:paraId="15897910" w14:textId="77777777" w:rsidTr="00DD1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BC478A" w14:textId="77777777" w:rsidR="00255B80" w:rsidRPr="00255B80" w:rsidRDefault="00255B80" w:rsidP="002B19BC">
            <w:pPr>
              <w:spacing w:after="160" w:line="278" w:lineRule="auto"/>
              <w:jc w:val="both"/>
              <w:rPr>
                <w:lang w:val="en-US"/>
              </w:rPr>
            </w:pPr>
            <w:r w:rsidRPr="00255B80">
              <w:rPr>
                <w:lang w:val="en-US"/>
              </w:rPr>
              <w:t>Role</w:t>
            </w:r>
          </w:p>
        </w:tc>
        <w:tc>
          <w:tcPr>
            <w:tcW w:w="0" w:type="auto"/>
            <w:hideMark/>
          </w:tcPr>
          <w:p w14:paraId="3F114B7B" w14:textId="77777777" w:rsidR="00255B80" w:rsidRPr="00255B80" w:rsidRDefault="00255B80" w:rsidP="002B19BC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5B80">
              <w:rPr>
                <w:lang w:val="en-US"/>
              </w:rPr>
              <w:t>Responsibility</w:t>
            </w:r>
          </w:p>
        </w:tc>
      </w:tr>
      <w:tr w:rsidR="00255B80" w:rsidRPr="00255B80" w14:paraId="32A71A16" w14:textId="77777777" w:rsidTr="00DD1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F62A4F" w14:textId="77777777" w:rsidR="00255B80" w:rsidRPr="00255B80" w:rsidRDefault="00255B80" w:rsidP="002B19BC">
            <w:pPr>
              <w:spacing w:after="160" w:line="278" w:lineRule="auto"/>
              <w:jc w:val="both"/>
              <w:rPr>
                <w:lang w:val="en-US"/>
              </w:rPr>
            </w:pPr>
            <w:r w:rsidRPr="00255B80">
              <w:rPr>
                <w:lang w:val="en-US"/>
              </w:rPr>
              <w:t>National Executive Committee (NEC)</w:t>
            </w:r>
          </w:p>
        </w:tc>
        <w:tc>
          <w:tcPr>
            <w:tcW w:w="0" w:type="auto"/>
            <w:hideMark/>
          </w:tcPr>
          <w:p w14:paraId="5FC20E2F" w14:textId="77777777" w:rsidR="00255B80" w:rsidRPr="00255B80" w:rsidRDefault="00255B80" w:rsidP="002B19BC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5B80">
              <w:rPr>
                <w:lang w:val="en-US"/>
              </w:rPr>
              <w:t>Approves ICT policy, allocates budget, provides oversight.</w:t>
            </w:r>
          </w:p>
        </w:tc>
      </w:tr>
      <w:tr w:rsidR="00255B80" w:rsidRPr="00255B80" w14:paraId="6A574685" w14:textId="77777777" w:rsidTr="00DD18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A07EE1" w14:textId="77777777" w:rsidR="00255B80" w:rsidRPr="00255B80" w:rsidRDefault="00255B80" w:rsidP="002B19BC">
            <w:pPr>
              <w:spacing w:after="160" w:line="278" w:lineRule="auto"/>
              <w:jc w:val="both"/>
              <w:rPr>
                <w:lang w:val="en-US"/>
              </w:rPr>
            </w:pPr>
            <w:r w:rsidRPr="00255B80">
              <w:rPr>
                <w:lang w:val="en-US"/>
              </w:rPr>
              <w:t>ICT Officer</w:t>
            </w:r>
          </w:p>
        </w:tc>
        <w:tc>
          <w:tcPr>
            <w:tcW w:w="0" w:type="auto"/>
            <w:hideMark/>
          </w:tcPr>
          <w:p w14:paraId="5B30631D" w14:textId="77777777" w:rsidR="00255B80" w:rsidRPr="00255B80" w:rsidRDefault="00255B80" w:rsidP="002B19BC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5B80">
              <w:rPr>
                <w:lang w:val="en-US"/>
              </w:rPr>
              <w:t xml:space="preserve">Implements policy, </w:t>
            </w:r>
            <w:proofErr w:type="gramStart"/>
            <w:r w:rsidRPr="00255B80">
              <w:rPr>
                <w:lang w:val="en-US"/>
              </w:rPr>
              <w:t>manages</w:t>
            </w:r>
            <w:proofErr w:type="gramEnd"/>
            <w:r w:rsidRPr="00255B80">
              <w:rPr>
                <w:lang w:val="en-US"/>
              </w:rPr>
              <w:t xml:space="preserve"> systems, </w:t>
            </w:r>
            <w:proofErr w:type="gramStart"/>
            <w:r w:rsidRPr="00255B80">
              <w:rPr>
                <w:lang w:val="en-US"/>
              </w:rPr>
              <w:t>ensures</w:t>
            </w:r>
            <w:proofErr w:type="gramEnd"/>
            <w:r w:rsidRPr="00255B80">
              <w:rPr>
                <w:lang w:val="en-US"/>
              </w:rPr>
              <w:t xml:space="preserve"> security and training.</w:t>
            </w:r>
          </w:p>
        </w:tc>
      </w:tr>
      <w:tr w:rsidR="00255B80" w:rsidRPr="00255B80" w14:paraId="1F49E95B" w14:textId="77777777" w:rsidTr="00DD1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39473E" w14:textId="77777777" w:rsidR="00255B80" w:rsidRPr="00255B80" w:rsidRDefault="00255B80" w:rsidP="002B19BC">
            <w:pPr>
              <w:spacing w:after="160" w:line="278" w:lineRule="auto"/>
              <w:jc w:val="both"/>
              <w:rPr>
                <w:lang w:val="en-US"/>
              </w:rPr>
            </w:pPr>
            <w:r w:rsidRPr="00255B80">
              <w:rPr>
                <w:lang w:val="en-US"/>
              </w:rPr>
              <w:t>Data Protection Officer (DPO)</w:t>
            </w:r>
          </w:p>
        </w:tc>
        <w:tc>
          <w:tcPr>
            <w:tcW w:w="0" w:type="auto"/>
            <w:hideMark/>
          </w:tcPr>
          <w:p w14:paraId="7D6ED0B7" w14:textId="77777777" w:rsidR="00255B80" w:rsidRPr="00255B80" w:rsidRDefault="00255B80" w:rsidP="002B19BC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5B80">
              <w:rPr>
                <w:lang w:val="en-US"/>
              </w:rPr>
              <w:t>Ensures compliance with Data Protection Act; reports breaches.</w:t>
            </w:r>
          </w:p>
        </w:tc>
      </w:tr>
      <w:tr w:rsidR="00255B80" w:rsidRPr="00255B80" w14:paraId="53A27898" w14:textId="77777777" w:rsidTr="00DD18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89F8AF" w14:textId="77777777" w:rsidR="00255B80" w:rsidRPr="00255B80" w:rsidRDefault="00255B80" w:rsidP="002B19BC">
            <w:pPr>
              <w:spacing w:after="160" w:line="278" w:lineRule="auto"/>
              <w:jc w:val="both"/>
              <w:rPr>
                <w:lang w:val="en-US"/>
              </w:rPr>
            </w:pPr>
            <w:r w:rsidRPr="00255B80">
              <w:rPr>
                <w:lang w:val="en-US"/>
              </w:rPr>
              <w:t>Party Members &amp; Staff</w:t>
            </w:r>
          </w:p>
        </w:tc>
        <w:tc>
          <w:tcPr>
            <w:tcW w:w="0" w:type="auto"/>
            <w:hideMark/>
          </w:tcPr>
          <w:p w14:paraId="55164D5B" w14:textId="77777777" w:rsidR="00255B80" w:rsidRPr="00255B80" w:rsidRDefault="00255B80" w:rsidP="002B19BC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5B80">
              <w:rPr>
                <w:lang w:val="en-US"/>
              </w:rPr>
              <w:t>Follow ICT usage rules; report suspicious activities.</w:t>
            </w:r>
          </w:p>
        </w:tc>
      </w:tr>
      <w:tr w:rsidR="00255B80" w:rsidRPr="00255B80" w14:paraId="4FC28064" w14:textId="77777777" w:rsidTr="00DD1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F94593" w14:textId="77777777" w:rsidR="00255B80" w:rsidRPr="00255B80" w:rsidRDefault="00255B80" w:rsidP="002B19BC">
            <w:pPr>
              <w:spacing w:after="160" w:line="278" w:lineRule="auto"/>
              <w:jc w:val="both"/>
              <w:rPr>
                <w:lang w:val="en-US"/>
              </w:rPr>
            </w:pPr>
            <w:r w:rsidRPr="00255B80">
              <w:rPr>
                <w:lang w:val="en-US"/>
              </w:rPr>
              <w:t>County/Branch ICT Coordinators</w:t>
            </w:r>
          </w:p>
        </w:tc>
        <w:tc>
          <w:tcPr>
            <w:tcW w:w="0" w:type="auto"/>
            <w:hideMark/>
          </w:tcPr>
          <w:p w14:paraId="67EED086" w14:textId="77777777" w:rsidR="00255B80" w:rsidRPr="00255B80" w:rsidRDefault="00255B80" w:rsidP="002B19BC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5B80">
              <w:rPr>
                <w:lang w:val="en-US"/>
              </w:rPr>
              <w:t>Oversee local ICT operations and report to National ICT Officer.</w:t>
            </w:r>
          </w:p>
        </w:tc>
      </w:tr>
    </w:tbl>
    <w:p w14:paraId="73C462C1" w14:textId="55CE5C33" w:rsidR="00255B80" w:rsidRPr="00255B80" w:rsidRDefault="00255B80" w:rsidP="002B19BC">
      <w:pPr>
        <w:jc w:val="both"/>
        <w:rPr>
          <w:lang w:val="en-US"/>
        </w:rPr>
      </w:pPr>
    </w:p>
    <w:p w14:paraId="500D6B91" w14:textId="77777777" w:rsidR="00255B80" w:rsidRPr="00255B80" w:rsidRDefault="00255B80" w:rsidP="002B19BC">
      <w:pPr>
        <w:jc w:val="both"/>
        <w:rPr>
          <w:b/>
          <w:bCs/>
          <w:lang w:val="en-US"/>
        </w:rPr>
      </w:pPr>
      <w:r w:rsidRPr="00255B80">
        <w:rPr>
          <w:b/>
          <w:bCs/>
          <w:lang w:val="en-US"/>
        </w:rPr>
        <w:t>1.17 Training &amp; Awareness</w:t>
      </w:r>
    </w:p>
    <w:p w14:paraId="2DE4716B" w14:textId="77777777" w:rsidR="00255B80" w:rsidRPr="00255B80" w:rsidRDefault="00255B80" w:rsidP="002B19BC">
      <w:pPr>
        <w:numPr>
          <w:ilvl w:val="0"/>
          <w:numId w:val="18"/>
        </w:numPr>
        <w:jc w:val="both"/>
        <w:rPr>
          <w:lang w:val="en-US"/>
        </w:rPr>
      </w:pPr>
      <w:r w:rsidRPr="00255B80">
        <w:rPr>
          <w:lang w:val="en-US"/>
        </w:rPr>
        <w:t>Mandatory induction training on ICT use, cybersecurity, and data privacy for all new staff and volunteers.</w:t>
      </w:r>
    </w:p>
    <w:p w14:paraId="2FDFE43F" w14:textId="77777777" w:rsidR="00255B80" w:rsidRPr="00255B80" w:rsidRDefault="00255B80" w:rsidP="002B19BC">
      <w:pPr>
        <w:numPr>
          <w:ilvl w:val="0"/>
          <w:numId w:val="18"/>
        </w:numPr>
        <w:jc w:val="both"/>
        <w:rPr>
          <w:lang w:val="en-US"/>
        </w:rPr>
      </w:pPr>
      <w:r w:rsidRPr="00255B80">
        <w:rPr>
          <w:lang w:val="en-US"/>
        </w:rPr>
        <w:t>Annual refresher courses for all party officials.</w:t>
      </w:r>
    </w:p>
    <w:p w14:paraId="3B441E94" w14:textId="77777777" w:rsidR="00255B80" w:rsidRPr="00255B80" w:rsidRDefault="00255B80" w:rsidP="002B19BC">
      <w:pPr>
        <w:numPr>
          <w:ilvl w:val="0"/>
          <w:numId w:val="18"/>
        </w:numPr>
        <w:jc w:val="both"/>
        <w:rPr>
          <w:lang w:val="en-US"/>
        </w:rPr>
      </w:pPr>
      <w:r w:rsidRPr="00255B80">
        <w:rPr>
          <w:lang w:val="en-US"/>
        </w:rPr>
        <w:t>Periodic workshops on digital communication ethics and online safety.</w:t>
      </w:r>
    </w:p>
    <w:p w14:paraId="3F55D780" w14:textId="1A29EF4F" w:rsidR="00255B80" w:rsidRPr="00255B80" w:rsidRDefault="00255B80" w:rsidP="002B19BC">
      <w:pPr>
        <w:jc w:val="both"/>
        <w:rPr>
          <w:lang w:val="en-US"/>
        </w:rPr>
      </w:pPr>
    </w:p>
    <w:p w14:paraId="5B392B21" w14:textId="77777777" w:rsidR="00255B80" w:rsidRPr="00255B80" w:rsidRDefault="00255B80" w:rsidP="002B19BC">
      <w:pPr>
        <w:jc w:val="both"/>
        <w:rPr>
          <w:b/>
          <w:bCs/>
          <w:lang w:val="en-US"/>
        </w:rPr>
      </w:pPr>
      <w:r w:rsidRPr="00255B80">
        <w:rPr>
          <w:b/>
          <w:bCs/>
          <w:lang w:val="en-US"/>
        </w:rPr>
        <w:t>1.18 Disciplinary Measures</w:t>
      </w:r>
    </w:p>
    <w:p w14:paraId="3B3884D4" w14:textId="77777777" w:rsidR="00255B80" w:rsidRPr="00255B80" w:rsidRDefault="00255B80" w:rsidP="002B19BC">
      <w:pPr>
        <w:jc w:val="both"/>
        <w:rPr>
          <w:lang w:val="en-US"/>
        </w:rPr>
      </w:pPr>
      <w:r w:rsidRPr="00255B80">
        <w:rPr>
          <w:lang w:val="en-US"/>
        </w:rPr>
        <w:t>Any breach of this policy may result in:</w:t>
      </w:r>
    </w:p>
    <w:p w14:paraId="024C8BD1" w14:textId="77777777" w:rsidR="00255B80" w:rsidRPr="00255B80" w:rsidRDefault="00255B80" w:rsidP="002B19BC">
      <w:pPr>
        <w:numPr>
          <w:ilvl w:val="0"/>
          <w:numId w:val="19"/>
        </w:numPr>
        <w:jc w:val="both"/>
        <w:rPr>
          <w:lang w:val="en-US"/>
        </w:rPr>
      </w:pPr>
      <w:r w:rsidRPr="00255B80">
        <w:rPr>
          <w:lang w:val="en-US"/>
        </w:rPr>
        <w:t>Warning or suspension of ICT access.</w:t>
      </w:r>
    </w:p>
    <w:p w14:paraId="4D9C7963" w14:textId="77777777" w:rsidR="00255B80" w:rsidRPr="00255B80" w:rsidRDefault="00255B80" w:rsidP="002B19BC">
      <w:pPr>
        <w:numPr>
          <w:ilvl w:val="0"/>
          <w:numId w:val="19"/>
        </w:numPr>
        <w:jc w:val="both"/>
        <w:rPr>
          <w:lang w:val="en-US"/>
        </w:rPr>
      </w:pPr>
      <w:r w:rsidRPr="00255B80">
        <w:rPr>
          <w:lang w:val="en-US"/>
        </w:rPr>
        <w:t>Disciplinary action under PFRD HR policy.</w:t>
      </w:r>
    </w:p>
    <w:p w14:paraId="06E9A81B" w14:textId="77777777" w:rsidR="00255B80" w:rsidRPr="00255B80" w:rsidRDefault="00255B80" w:rsidP="002B19BC">
      <w:pPr>
        <w:numPr>
          <w:ilvl w:val="0"/>
          <w:numId w:val="19"/>
        </w:numPr>
        <w:jc w:val="both"/>
        <w:rPr>
          <w:lang w:val="en-US"/>
        </w:rPr>
      </w:pPr>
      <w:r w:rsidRPr="00255B80">
        <w:rPr>
          <w:lang w:val="en-US"/>
        </w:rPr>
        <w:t>Reporting to authorities for criminal acts (e.g., cybercrime).</w:t>
      </w:r>
    </w:p>
    <w:p w14:paraId="4CE2D5D2" w14:textId="77777777" w:rsidR="00255B80" w:rsidRPr="00255B80" w:rsidRDefault="00255B80" w:rsidP="002B19BC">
      <w:pPr>
        <w:numPr>
          <w:ilvl w:val="0"/>
          <w:numId w:val="19"/>
        </w:numPr>
        <w:jc w:val="both"/>
        <w:rPr>
          <w:lang w:val="en-US"/>
        </w:rPr>
      </w:pPr>
      <w:r w:rsidRPr="00255B80">
        <w:rPr>
          <w:lang w:val="en-US"/>
        </w:rPr>
        <w:lastRenderedPageBreak/>
        <w:t>Legal action and potential civil penalties.</w:t>
      </w:r>
    </w:p>
    <w:p w14:paraId="3531B41A" w14:textId="64AE9F80" w:rsidR="00255B80" w:rsidRPr="00255B80" w:rsidRDefault="00255B80" w:rsidP="002B19BC">
      <w:pPr>
        <w:jc w:val="both"/>
        <w:rPr>
          <w:lang w:val="en-US"/>
        </w:rPr>
      </w:pPr>
    </w:p>
    <w:p w14:paraId="4ED728FA" w14:textId="77777777" w:rsidR="00255B80" w:rsidRPr="00255B80" w:rsidRDefault="00255B80" w:rsidP="002B19BC">
      <w:pPr>
        <w:jc w:val="both"/>
        <w:rPr>
          <w:b/>
          <w:bCs/>
          <w:lang w:val="en-US"/>
        </w:rPr>
      </w:pPr>
      <w:r w:rsidRPr="00255B80">
        <w:rPr>
          <w:b/>
          <w:bCs/>
          <w:lang w:val="en-US"/>
        </w:rPr>
        <w:t>1.19 Policy Review</w:t>
      </w:r>
    </w:p>
    <w:p w14:paraId="2F4BEF5D" w14:textId="77777777" w:rsidR="00255B80" w:rsidRPr="00255B80" w:rsidRDefault="00255B80" w:rsidP="002B19BC">
      <w:pPr>
        <w:jc w:val="both"/>
        <w:rPr>
          <w:lang w:val="en-US"/>
        </w:rPr>
      </w:pPr>
      <w:r w:rsidRPr="00255B80">
        <w:rPr>
          <w:lang w:val="en-US"/>
        </w:rPr>
        <w:t xml:space="preserve">This policy shall be reviewed annually by the ICT Officer and </w:t>
      </w:r>
      <w:proofErr w:type="gramStart"/>
      <w:r w:rsidRPr="00255B80">
        <w:rPr>
          <w:lang w:val="en-US"/>
        </w:rPr>
        <w:t>DPO, and</w:t>
      </w:r>
      <w:proofErr w:type="gramEnd"/>
      <w:r w:rsidRPr="00255B80">
        <w:rPr>
          <w:lang w:val="en-US"/>
        </w:rPr>
        <w:t xml:space="preserve"> approved by the NEC.</w:t>
      </w:r>
      <w:r w:rsidRPr="00255B80">
        <w:rPr>
          <w:lang w:val="en-US"/>
        </w:rPr>
        <w:br/>
        <w:t>Revisions may also occur after major incidents, technological changes, or amendments to Kenyan ICT or data laws.</w:t>
      </w:r>
    </w:p>
    <w:p w14:paraId="0A9E7858" w14:textId="77777777" w:rsidR="00F90F9A" w:rsidRPr="00255B80" w:rsidRDefault="00F90F9A">
      <w:pPr>
        <w:rPr>
          <w:lang w:val="en-US"/>
        </w:rPr>
      </w:pPr>
    </w:p>
    <w:sectPr w:rsidR="00F90F9A" w:rsidRPr="00255B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B35"/>
    <w:multiLevelType w:val="multilevel"/>
    <w:tmpl w:val="58AC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C380D"/>
    <w:multiLevelType w:val="multilevel"/>
    <w:tmpl w:val="2506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05B44"/>
    <w:multiLevelType w:val="multilevel"/>
    <w:tmpl w:val="F5E8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F140F"/>
    <w:multiLevelType w:val="multilevel"/>
    <w:tmpl w:val="850A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55DF9"/>
    <w:multiLevelType w:val="multilevel"/>
    <w:tmpl w:val="BDE0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F749E"/>
    <w:multiLevelType w:val="multilevel"/>
    <w:tmpl w:val="493E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1585C"/>
    <w:multiLevelType w:val="multilevel"/>
    <w:tmpl w:val="1A12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6A2319"/>
    <w:multiLevelType w:val="multilevel"/>
    <w:tmpl w:val="5E96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86E43"/>
    <w:multiLevelType w:val="multilevel"/>
    <w:tmpl w:val="C24A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6C23B8"/>
    <w:multiLevelType w:val="multilevel"/>
    <w:tmpl w:val="08F8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897DF8"/>
    <w:multiLevelType w:val="multilevel"/>
    <w:tmpl w:val="B308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F2605B"/>
    <w:multiLevelType w:val="multilevel"/>
    <w:tmpl w:val="79BA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70B1C"/>
    <w:multiLevelType w:val="multilevel"/>
    <w:tmpl w:val="DE28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53459A"/>
    <w:multiLevelType w:val="multilevel"/>
    <w:tmpl w:val="E870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EC5EA3"/>
    <w:multiLevelType w:val="multilevel"/>
    <w:tmpl w:val="9ADE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7D7C66"/>
    <w:multiLevelType w:val="multilevel"/>
    <w:tmpl w:val="691E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660B73"/>
    <w:multiLevelType w:val="multilevel"/>
    <w:tmpl w:val="C930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4B53D2"/>
    <w:multiLevelType w:val="multilevel"/>
    <w:tmpl w:val="D8E4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33D4A"/>
    <w:multiLevelType w:val="multilevel"/>
    <w:tmpl w:val="08309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9699183">
    <w:abstractNumId w:val="9"/>
  </w:num>
  <w:num w:numId="2" w16cid:durableId="1576280479">
    <w:abstractNumId w:val="16"/>
  </w:num>
  <w:num w:numId="3" w16cid:durableId="542643368">
    <w:abstractNumId w:val="1"/>
  </w:num>
  <w:num w:numId="4" w16cid:durableId="1225215130">
    <w:abstractNumId w:val="3"/>
  </w:num>
  <w:num w:numId="5" w16cid:durableId="204102076">
    <w:abstractNumId w:val="18"/>
  </w:num>
  <w:num w:numId="6" w16cid:durableId="809981722">
    <w:abstractNumId w:val="13"/>
  </w:num>
  <w:num w:numId="7" w16cid:durableId="782960230">
    <w:abstractNumId w:val="12"/>
  </w:num>
  <w:num w:numId="8" w16cid:durableId="1049299408">
    <w:abstractNumId w:val="6"/>
  </w:num>
  <w:num w:numId="9" w16cid:durableId="84232480">
    <w:abstractNumId w:val="5"/>
  </w:num>
  <w:num w:numId="10" w16cid:durableId="944919095">
    <w:abstractNumId w:val="0"/>
  </w:num>
  <w:num w:numId="11" w16cid:durableId="19015339">
    <w:abstractNumId w:val="8"/>
  </w:num>
  <w:num w:numId="12" w16cid:durableId="1532373781">
    <w:abstractNumId w:val="7"/>
  </w:num>
  <w:num w:numId="13" w16cid:durableId="1728794784">
    <w:abstractNumId w:val="14"/>
  </w:num>
  <w:num w:numId="14" w16cid:durableId="1977446234">
    <w:abstractNumId w:val="11"/>
  </w:num>
  <w:num w:numId="15" w16cid:durableId="1386292022">
    <w:abstractNumId w:val="4"/>
  </w:num>
  <w:num w:numId="16" w16cid:durableId="1645743124">
    <w:abstractNumId w:val="15"/>
  </w:num>
  <w:num w:numId="17" w16cid:durableId="2085487984">
    <w:abstractNumId w:val="17"/>
  </w:num>
  <w:num w:numId="18" w16cid:durableId="1006790090">
    <w:abstractNumId w:val="2"/>
  </w:num>
  <w:num w:numId="19" w16cid:durableId="876703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80"/>
    <w:rsid w:val="00255B80"/>
    <w:rsid w:val="002B19BC"/>
    <w:rsid w:val="006F4284"/>
    <w:rsid w:val="00AA6BB9"/>
    <w:rsid w:val="00C155F6"/>
    <w:rsid w:val="00DD1864"/>
    <w:rsid w:val="00F9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F1BFA"/>
  <w15:chartTrackingRefBased/>
  <w15:docId w15:val="{F5A0D018-BDD7-43B6-AA76-D2F42BFE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B8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B8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B8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B8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B8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B8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B8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B8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B8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5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B8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B8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5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B8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55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B8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55B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5B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B80"/>
    <w:rPr>
      <w:color w:val="605E5C"/>
      <w:shd w:val="clear" w:color="auto" w:fill="E1DFDD"/>
    </w:rPr>
  </w:style>
  <w:style w:type="table" w:styleId="GridTable5Dark">
    <w:name w:val="Grid Table 5 Dark"/>
    <w:basedOn w:val="TableNormal"/>
    <w:uiPriority w:val="50"/>
    <w:rsid w:val="00C155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5Dark-Accent2">
    <w:name w:val="List Table 5 Dark Accent 2"/>
    <w:basedOn w:val="TableNormal"/>
    <w:uiPriority w:val="50"/>
    <w:rsid w:val="00C155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3-Accent2">
    <w:name w:val="Grid Table 3 Accent 2"/>
    <w:basedOn w:val="TableNormal"/>
    <w:uiPriority w:val="48"/>
    <w:rsid w:val="00C155F6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DD1864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2">
    <w:name w:val="Grid Table 2 Accent 2"/>
    <w:basedOn w:val="TableNormal"/>
    <w:uiPriority w:val="47"/>
    <w:rsid w:val="00DD1864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DD18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DD18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fr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1217</Words>
  <Characters>7608</Characters>
  <Application>Microsoft Office Word</Application>
  <DocSecurity>0</DocSecurity>
  <Lines>155</Lines>
  <Paragraphs>122</Paragraphs>
  <ScaleCrop>false</ScaleCrop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mogendi</dc:creator>
  <cp:keywords/>
  <dc:description/>
  <cp:lastModifiedBy>joseph mogendi</cp:lastModifiedBy>
  <cp:revision>4</cp:revision>
  <dcterms:created xsi:type="dcterms:W3CDTF">2025-10-23T13:48:00Z</dcterms:created>
  <dcterms:modified xsi:type="dcterms:W3CDTF">2025-10-23T13:54:00Z</dcterms:modified>
</cp:coreProperties>
</file>